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20B" w:rsidRDefault="00D34CF5" w:rsidP="00076D2E">
      <w:pPr>
        <w:pStyle w:val="Titel"/>
        <w:pBdr>
          <w:bottom w:val="single" w:sz="4" w:space="1" w:color="auto"/>
        </w:pBdr>
      </w:pPr>
      <w:r>
        <w:t xml:space="preserve">Dummy </w:t>
      </w:r>
      <w:r w:rsidR="00076D2E" w:rsidRPr="00076D2E">
        <w:t>Mietvertrag</w:t>
      </w:r>
    </w:p>
    <w:p w:rsidR="00875EEB" w:rsidRPr="00875EEB" w:rsidRDefault="00875EEB" w:rsidP="00875EEB">
      <w:pPr>
        <w:shd w:val="clear" w:color="auto" w:fill="F2F2F2" w:themeFill="background1" w:themeFillShade="F2"/>
        <w:jc w:val="both"/>
        <w:rPr>
          <w:sz w:val="16"/>
        </w:rPr>
      </w:pPr>
      <w:r w:rsidRPr="00875EEB">
        <w:rPr>
          <w:sz w:val="16"/>
        </w:rPr>
        <w:t xml:space="preserve">Der Vertrag ist von beiden Parteien vor </w:t>
      </w:r>
      <w:r>
        <w:rPr>
          <w:sz w:val="16"/>
        </w:rPr>
        <w:t>Unterschrift</w:t>
      </w:r>
      <w:r w:rsidRPr="00875EEB">
        <w:rPr>
          <w:sz w:val="16"/>
        </w:rPr>
        <w:t xml:space="preserve"> zu prüfen. Nichtzutreffendes </w:t>
      </w:r>
      <w:r>
        <w:rPr>
          <w:sz w:val="16"/>
        </w:rPr>
        <w:t>ist zu streichen.</w:t>
      </w:r>
      <w:r w:rsidRPr="00875EEB">
        <w:rPr>
          <w:sz w:val="16"/>
        </w:rPr>
        <w:t xml:space="preserve"> Es </w:t>
      </w:r>
      <w:r>
        <w:rPr>
          <w:sz w:val="16"/>
        </w:rPr>
        <w:t>müssen</w:t>
      </w:r>
      <w:r w:rsidRPr="00875EEB">
        <w:rPr>
          <w:sz w:val="16"/>
        </w:rPr>
        <w:t xml:space="preserve"> zwei gleichlautende Exemplare des </w:t>
      </w:r>
      <w:r>
        <w:rPr>
          <w:sz w:val="16"/>
        </w:rPr>
        <w:t xml:space="preserve">Vertrages auszufüllt und </w:t>
      </w:r>
      <w:r w:rsidRPr="00875EEB">
        <w:rPr>
          <w:sz w:val="16"/>
        </w:rPr>
        <w:t>von Vermietern und Mietern unterschreiben</w:t>
      </w:r>
      <w:r>
        <w:rPr>
          <w:sz w:val="16"/>
        </w:rPr>
        <w:t xml:space="preserve"> werden</w:t>
      </w:r>
      <w:r w:rsidRPr="00875EEB">
        <w:rPr>
          <w:sz w:val="16"/>
        </w:rPr>
        <w:t>.</w:t>
      </w:r>
    </w:p>
    <w:p w:rsidR="00875EEB" w:rsidRDefault="00F61727" w:rsidP="00875EEB">
      <w:sdt>
        <w:sdtPr>
          <w:id w:val="1612017559"/>
        </w:sdtPr>
        <w:sdtContent>
          <w:r w:rsidR="009F62AD">
            <w:rPr>
              <w:rFonts w:ascii="MS Gothic" w:eastAsia="MS Gothic" w:hAnsi="MS Gothic" w:hint="eastAsia"/>
            </w:rPr>
            <w:t>☒</w:t>
          </w:r>
        </w:sdtContent>
      </w:sdt>
      <w:r w:rsidR="00875EEB">
        <w:t xml:space="preserve"> </w:t>
      </w:r>
      <w:r w:rsidR="00016C8C">
        <w:t>Für Wohnraum</w:t>
      </w:r>
      <w:r w:rsidR="00875EEB">
        <w:t xml:space="preserve"> </w:t>
      </w:r>
      <w:sdt>
        <w:sdtPr>
          <w:id w:val="-1854489566"/>
        </w:sdtPr>
        <w:sdtContent>
          <w:r w:rsidR="00875EEB">
            <w:rPr>
              <w:rFonts w:ascii="MS Gothic" w:eastAsia="MS Gothic" w:hAnsi="MS Gothic" w:hint="eastAsia"/>
            </w:rPr>
            <w:t>☐</w:t>
          </w:r>
        </w:sdtContent>
      </w:sdt>
      <w:r w:rsidR="00875EEB">
        <w:t xml:space="preserve"> </w:t>
      </w:r>
      <w:r w:rsidR="00016C8C">
        <w:t>Für Gewerberaum</w:t>
      </w:r>
      <w:r w:rsidR="00875EEB">
        <w:t xml:space="preserve"> </w:t>
      </w:r>
      <w:sdt>
        <w:sdtPr>
          <w:id w:val="972644326"/>
        </w:sdtPr>
        <w:sdtContent>
          <w:r w:rsidR="00875EEB">
            <w:rPr>
              <w:rFonts w:ascii="MS Gothic" w:eastAsia="MS Gothic" w:hAnsi="MS Gothic" w:hint="eastAsia"/>
            </w:rPr>
            <w:t>☐</w:t>
          </w:r>
        </w:sdtContent>
      </w:sdt>
      <w:r w:rsidR="00875EEB">
        <w:t xml:space="preserve"> </w:t>
      </w:r>
      <w:r w:rsidR="00016C8C">
        <w:t>Für Sonstiges __________________________</w:t>
      </w:r>
    </w:p>
    <w:p w:rsidR="001B6E8D" w:rsidRDefault="00875EEB" w:rsidP="00875EEB">
      <w:r>
        <w:t xml:space="preserve">Zwischen </w:t>
      </w:r>
      <w:sdt>
        <w:sdtPr>
          <w:id w:val="-1926021717"/>
          <w:showingPlcHdr/>
          <w:text/>
        </w:sdtPr>
        <w:sdtContent>
          <w:r w:rsidRPr="00343804">
            <w:rPr>
              <w:rStyle w:val="Platzhaltertext"/>
            </w:rPr>
            <w:t>Klicken Sie hier, um Text einzugeben.</w:t>
          </w:r>
        </w:sdtContent>
      </w:sdt>
      <w:r>
        <w:t xml:space="preserve">, vertreten durch </w:t>
      </w:r>
      <w:sdt>
        <w:sdtPr>
          <w:id w:val="27687038"/>
          <w:showingPlcHdr/>
          <w:text/>
        </w:sdtPr>
        <w:sdtContent>
          <w:r w:rsidRPr="00343804">
            <w:rPr>
              <w:rStyle w:val="Platzhaltertext"/>
            </w:rPr>
            <w:t>Klicken Sie hier, um Text einzugeben.</w:t>
          </w:r>
        </w:sdtContent>
      </w:sdt>
      <w:r>
        <w:t>als Vermieter</w:t>
      </w:r>
      <w:r w:rsidR="001B6E8D">
        <w:t xml:space="preserve"> und den Mietern</w:t>
      </w:r>
    </w:p>
    <w:tbl>
      <w:tblPr>
        <w:tblStyle w:val="Tabellengitternetz"/>
        <w:tblW w:w="0" w:type="auto"/>
        <w:tblInd w:w="108" w:type="dxa"/>
        <w:tblLook w:val="04A0"/>
      </w:tblPr>
      <w:tblGrid>
        <w:gridCol w:w="1418"/>
        <w:gridCol w:w="1701"/>
        <w:gridCol w:w="1417"/>
        <w:gridCol w:w="2127"/>
        <w:gridCol w:w="2441"/>
      </w:tblGrid>
      <w:tr w:rsidR="001B6E8D" w:rsidTr="00082F4B">
        <w:tc>
          <w:tcPr>
            <w:tcW w:w="1418" w:type="dxa"/>
          </w:tcPr>
          <w:p w:rsidR="001B6E8D" w:rsidRDefault="001B6E8D" w:rsidP="00875EEB">
            <w:r>
              <w:t>Name</w:t>
            </w:r>
          </w:p>
        </w:tc>
        <w:tc>
          <w:tcPr>
            <w:tcW w:w="1701" w:type="dxa"/>
          </w:tcPr>
          <w:p w:rsidR="001B6E8D" w:rsidRDefault="001B6E8D" w:rsidP="00875EEB">
            <w:r>
              <w:t>Vorname</w:t>
            </w:r>
          </w:p>
        </w:tc>
        <w:tc>
          <w:tcPr>
            <w:tcW w:w="1417" w:type="dxa"/>
          </w:tcPr>
          <w:p w:rsidR="001B6E8D" w:rsidRDefault="001B6E8D" w:rsidP="00875EEB">
            <w:r>
              <w:t>Geb.-Datum</w:t>
            </w:r>
          </w:p>
        </w:tc>
        <w:tc>
          <w:tcPr>
            <w:tcW w:w="2127" w:type="dxa"/>
          </w:tcPr>
          <w:p w:rsidR="001B6E8D" w:rsidRDefault="001B6E8D" w:rsidP="00875EEB">
            <w:r>
              <w:t>Anschrift + Tel.-Nr.</w:t>
            </w:r>
          </w:p>
        </w:tc>
        <w:tc>
          <w:tcPr>
            <w:tcW w:w="2441" w:type="dxa"/>
          </w:tcPr>
          <w:p w:rsidR="001B6E8D" w:rsidRDefault="001B6E8D" w:rsidP="00875EEB">
            <w:r>
              <w:t>Name Bankverbindung</w:t>
            </w:r>
          </w:p>
        </w:tc>
      </w:tr>
      <w:tr w:rsidR="001B6E8D" w:rsidTr="00082F4B">
        <w:tc>
          <w:tcPr>
            <w:tcW w:w="1418" w:type="dxa"/>
          </w:tcPr>
          <w:p w:rsidR="001B6E8D" w:rsidRDefault="001B6E8D" w:rsidP="00875EEB"/>
        </w:tc>
        <w:tc>
          <w:tcPr>
            <w:tcW w:w="1701" w:type="dxa"/>
          </w:tcPr>
          <w:p w:rsidR="001B6E8D" w:rsidRDefault="001B6E8D" w:rsidP="00875EEB"/>
        </w:tc>
        <w:tc>
          <w:tcPr>
            <w:tcW w:w="1417" w:type="dxa"/>
          </w:tcPr>
          <w:p w:rsidR="001B6E8D" w:rsidRDefault="001B6E8D" w:rsidP="00875EEB"/>
        </w:tc>
        <w:tc>
          <w:tcPr>
            <w:tcW w:w="2127" w:type="dxa"/>
          </w:tcPr>
          <w:p w:rsidR="001B6E8D" w:rsidRDefault="001B6E8D" w:rsidP="00875EEB"/>
        </w:tc>
        <w:tc>
          <w:tcPr>
            <w:tcW w:w="2441" w:type="dxa"/>
          </w:tcPr>
          <w:p w:rsidR="001B6E8D" w:rsidRDefault="001B6E8D" w:rsidP="00875EEB"/>
        </w:tc>
      </w:tr>
      <w:tr w:rsidR="001B6E8D" w:rsidTr="00082F4B">
        <w:tc>
          <w:tcPr>
            <w:tcW w:w="1418" w:type="dxa"/>
          </w:tcPr>
          <w:p w:rsidR="001B6E8D" w:rsidRDefault="001B6E8D" w:rsidP="00875EEB"/>
        </w:tc>
        <w:tc>
          <w:tcPr>
            <w:tcW w:w="1701" w:type="dxa"/>
          </w:tcPr>
          <w:p w:rsidR="001B6E8D" w:rsidRDefault="001B6E8D" w:rsidP="00875EEB"/>
        </w:tc>
        <w:tc>
          <w:tcPr>
            <w:tcW w:w="1417" w:type="dxa"/>
          </w:tcPr>
          <w:p w:rsidR="001B6E8D" w:rsidRDefault="001B6E8D" w:rsidP="00875EEB"/>
        </w:tc>
        <w:tc>
          <w:tcPr>
            <w:tcW w:w="2127" w:type="dxa"/>
          </w:tcPr>
          <w:p w:rsidR="001B6E8D" w:rsidRDefault="001B6E8D" w:rsidP="00875EEB"/>
        </w:tc>
        <w:tc>
          <w:tcPr>
            <w:tcW w:w="2441" w:type="dxa"/>
            <w:shd w:val="clear" w:color="auto" w:fill="BFBFBF" w:themeFill="background1" w:themeFillShade="BF"/>
          </w:tcPr>
          <w:p w:rsidR="001B6E8D" w:rsidRDefault="001B6E8D" w:rsidP="00875EEB"/>
        </w:tc>
      </w:tr>
    </w:tbl>
    <w:p w:rsidR="001B6E8D" w:rsidRDefault="001B6E8D" w:rsidP="00875EEB"/>
    <w:p w:rsidR="00875EEB" w:rsidRDefault="00875EEB" w:rsidP="00875EEB">
      <w:r>
        <w:t>wird folgender Mietvertrag geschlossen:</w:t>
      </w:r>
    </w:p>
    <w:p w:rsidR="001B6E8D" w:rsidRDefault="001B6E8D" w:rsidP="001B6E8D">
      <w:pPr>
        <w:pStyle w:val="berschrift1"/>
      </w:pPr>
      <w:bookmarkStart w:id="0" w:name="_Toc271799240"/>
      <w:r>
        <w:t xml:space="preserve">§ 1 </w:t>
      </w:r>
      <w:r w:rsidRPr="001B6E8D">
        <w:t>Mieträume</w:t>
      </w:r>
      <w:bookmarkEnd w:id="0"/>
    </w:p>
    <w:p w:rsidR="00046C18" w:rsidRDefault="00046C18" w:rsidP="00487720">
      <w:pPr>
        <w:pStyle w:val="Listenabsatz"/>
        <w:numPr>
          <w:ilvl w:val="0"/>
          <w:numId w:val="1"/>
        </w:numPr>
      </w:pPr>
      <w:r>
        <w:t>Zwei</w:t>
      </w:r>
      <w:r w:rsidR="00D63A84">
        <w:rPr>
          <w:rStyle w:val="Funotenzeichen"/>
        </w:rPr>
        <w:footnoteReference w:id="1"/>
      </w:r>
      <w:r>
        <w:t xml:space="preserve">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
        </w:numPr>
      </w:pPr>
      <w:r>
        <w:t xml:space="preserve">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w:t>
      </w:r>
      <w:r>
        <w:lastRenderedPageBreak/>
        <w:t>den großen Sylter Deich. Falsches Üben von Xylophonmusik quält jeden größeren Zwerg. Heizölrückstoßabdämpfung.</w:t>
      </w:r>
    </w:p>
    <w:p w:rsidR="00046C18" w:rsidRPr="00046C18" w:rsidRDefault="00046C18" w:rsidP="00487720">
      <w:pPr>
        <w:pStyle w:val="Listenabsatz"/>
        <w:numPr>
          <w:ilvl w:val="0"/>
          <w:numId w:val="1"/>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B6E8D" w:rsidRDefault="001B6E8D" w:rsidP="001B6E8D">
      <w:pPr>
        <w:pStyle w:val="berschrift1"/>
      </w:pPr>
      <w:bookmarkStart w:id="1" w:name="_Toc271799241"/>
      <w:r>
        <w:t>§ 2 Mietzins und Betriebskosten</w:t>
      </w:r>
      <w:bookmarkEnd w:id="1"/>
    </w:p>
    <w:p w:rsidR="00046C18" w:rsidRDefault="00046C18" w:rsidP="00487720">
      <w:pPr>
        <w:pStyle w:val="Listenabsatz"/>
        <w:numPr>
          <w:ilvl w:val="0"/>
          <w:numId w:val="2"/>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2"/>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2"/>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2"/>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2"/>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2"/>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2"/>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Default="00046C18" w:rsidP="00487720">
      <w:pPr>
        <w:pStyle w:val="Listenabsatz"/>
        <w:numPr>
          <w:ilvl w:val="0"/>
          <w:numId w:val="2"/>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B6E8D" w:rsidRDefault="001B6E8D" w:rsidP="001B6E8D">
      <w:pPr>
        <w:pStyle w:val="berschrift1"/>
      </w:pPr>
      <w:bookmarkStart w:id="2" w:name="_Toc271799242"/>
      <w:r>
        <w:lastRenderedPageBreak/>
        <w:t>§ 3 Zahlung des Mietzinses</w:t>
      </w:r>
      <w:bookmarkEnd w:id="2"/>
    </w:p>
    <w:p w:rsidR="00046C18" w:rsidRDefault="00046C18" w:rsidP="00487720">
      <w:pPr>
        <w:pStyle w:val="Listenabsatz"/>
        <w:numPr>
          <w:ilvl w:val="0"/>
          <w:numId w:val="3"/>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3"/>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3"/>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3"/>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3"/>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3"/>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3"/>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3"/>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B6E8D" w:rsidRDefault="001B6E8D" w:rsidP="001B6E8D">
      <w:pPr>
        <w:pStyle w:val="berschrift1"/>
      </w:pPr>
      <w:bookmarkStart w:id="3" w:name="_Toc271799243"/>
      <w:r>
        <w:t xml:space="preserve">§ 4 </w:t>
      </w:r>
      <w:r w:rsidRPr="001B6E8D">
        <w:t>Mietzeit</w:t>
      </w:r>
      <w:bookmarkEnd w:id="3"/>
    </w:p>
    <w:p w:rsidR="00046C18" w:rsidRDefault="00046C18" w:rsidP="00487720">
      <w:pPr>
        <w:pStyle w:val="Listenabsatz"/>
        <w:numPr>
          <w:ilvl w:val="0"/>
          <w:numId w:val="4"/>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4"/>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4"/>
        </w:numPr>
      </w:pPr>
      <w:r>
        <w:lastRenderedPageBreak/>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4"/>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4"/>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4"/>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4"/>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Default="00046C18" w:rsidP="00487720">
      <w:pPr>
        <w:pStyle w:val="Listenabsatz"/>
        <w:numPr>
          <w:ilvl w:val="0"/>
          <w:numId w:val="4"/>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B6E8D" w:rsidRDefault="001B6E8D" w:rsidP="001B6E8D">
      <w:pPr>
        <w:pStyle w:val="berschrift1"/>
      </w:pPr>
      <w:bookmarkStart w:id="4" w:name="_Toc271799244"/>
      <w:r>
        <w:t>§ 5 Heizungsanlage und Warmwasserversorgung</w:t>
      </w:r>
      <w:bookmarkEnd w:id="4"/>
    </w:p>
    <w:p w:rsidR="00046C18" w:rsidRDefault="00046C18" w:rsidP="00487720">
      <w:pPr>
        <w:pStyle w:val="Listenabsatz"/>
        <w:numPr>
          <w:ilvl w:val="0"/>
          <w:numId w:val="7"/>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7"/>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7"/>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7"/>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7"/>
        </w:numPr>
      </w:pPr>
      <w:r>
        <w:t xml:space="preserve">Falsches Üben von Xylophonmusik quält jeden größeren Zwerg. Heizölrückstoßabdämpfung. Zwei flinke Boxer jagen die quirlige Eva und ihren Mops durch Sylt. Franz jagt im komplett verwahrlosten Taxi quer </w:t>
      </w:r>
      <w:r>
        <w:lastRenderedPageBreak/>
        <w:t>durch Bayern. Zwölf Boxkämpfer jagen Viktor quer über den großen Sylter Deich. Vogel Quax zwickt Johnys Pferd Bim. Sylvia wagt quick den Jux bei Pforzheim.</w:t>
      </w:r>
    </w:p>
    <w:p w:rsidR="00046C18" w:rsidRDefault="00046C18" w:rsidP="00487720">
      <w:pPr>
        <w:pStyle w:val="Listenabsatz"/>
        <w:numPr>
          <w:ilvl w:val="0"/>
          <w:numId w:val="7"/>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7"/>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7"/>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B6E8D" w:rsidRDefault="001B6E8D" w:rsidP="001B6E8D">
      <w:pPr>
        <w:pStyle w:val="berschrift1"/>
      </w:pPr>
      <w:bookmarkStart w:id="5" w:name="_Toc271799245"/>
      <w:r>
        <w:t>§ 7 Benutzung der Mieträume, Untervermietung</w:t>
      </w:r>
      <w:bookmarkEnd w:id="5"/>
    </w:p>
    <w:p w:rsidR="00046C18" w:rsidRDefault="00046C18" w:rsidP="00487720">
      <w:pPr>
        <w:pStyle w:val="Listenabsatz"/>
        <w:numPr>
          <w:ilvl w:val="0"/>
          <w:numId w:val="8"/>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8"/>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1"/>
          <w:numId w:val="8"/>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1"/>
          <w:numId w:val="8"/>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1"/>
          <w:numId w:val="8"/>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8"/>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8"/>
        </w:numPr>
      </w:pPr>
      <w:r>
        <w:t xml:space="preserve">Zwölf Boxkämpfer jagen Viktor quer über den großen Sylter Deich. Vogel Quax zwickt Johnys Pferd Bim. Sylvia wagt quick den Jux bei Pforzheim. Polyfon zwitschernd aßen Mäxchens Vögel Rüben, </w:t>
      </w:r>
      <w:r>
        <w:lastRenderedPageBreak/>
        <w:t>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8"/>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B6E8D" w:rsidRDefault="001B6E8D" w:rsidP="001B6E8D">
      <w:pPr>
        <w:pStyle w:val="berschrift1"/>
      </w:pPr>
      <w:bookmarkStart w:id="6" w:name="_Toc271799246"/>
      <w:r>
        <w:t>§ 8 Anbringung von Schildern usw.</w:t>
      </w:r>
      <w:bookmarkEnd w:id="6"/>
    </w:p>
    <w:p w:rsidR="00046C18" w:rsidRDefault="00046C18" w:rsidP="00487720">
      <w:pPr>
        <w:pStyle w:val="Listenabsatz"/>
        <w:numPr>
          <w:ilvl w:val="0"/>
          <w:numId w:val="9"/>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9"/>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9"/>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9"/>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9"/>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1"/>
          <w:numId w:val="9"/>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1"/>
          <w:numId w:val="9"/>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1"/>
          <w:numId w:val="9"/>
        </w:numPr>
      </w:pPr>
      <w:r>
        <w:t xml:space="preserve">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w:t>
      </w:r>
      <w:r>
        <w:lastRenderedPageBreak/>
        <w:t>Zwei flinke Boxer jagen die quirlige Eva und ihren Mops durch Sylt. Franz jagt im komplett verwahrlosten Taxi quer durch Bayern.</w:t>
      </w:r>
    </w:p>
    <w:p w:rsidR="001B6E8D" w:rsidRDefault="009F62AD" w:rsidP="009F62AD">
      <w:pPr>
        <w:pStyle w:val="berschrift1"/>
      </w:pPr>
      <w:bookmarkStart w:id="7" w:name="_Toc271799247"/>
      <w:r w:rsidRPr="009F62AD">
        <w:t xml:space="preserve">§ </w:t>
      </w:r>
      <w:r>
        <w:t xml:space="preserve">9 </w:t>
      </w:r>
      <w:r w:rsidRPr="009F62AD">
        <w:t>Tierhaltung</w:t>
      </w:r>
      <w:bookmarkEnd w:id="7"/>
    </w:p>
    <w:p w:rsidR="00046C18" w:rsidRDefault="00046C18" w:rsidP="00487720">
      <w:pPr>
        <w:pStyle w:val="Listenabsatz"/>
        <w:numPr>
          <w:ilvl w:val="0"/>
          <w:numId w:val="10"/>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1"/>
          <w:numId w:val="20"/>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1"/>
          <w:numId w:val="20"/>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0"/>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0"/>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0"/>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0"/>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0"/>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9F62AD" w:rsidRDefault="009F62AD" w:rsidP="009F62AD">
      <w:pPr>
        <w:pStyle w:val="berschrift1"/>
      </w:pPr>
      <w:bookmarkStart w:id="8" w:name="_Toc271799248"/>
      <w:r>
        <w:t>§ 10</w:t>
      </w:r>
      <w:r>
        <w:tab/>
        <w:t>Krafträder, Motorroller, Mopeds, Fahrräder mit Hilfsmotor, Heizöl</w:t>
      </w:r>
      <w:bookmarkEnd w:id="8"/>
    </w:p>
    <w:p w:rsidR="00046C18" w:rsidRDefault="00046C18" w:rsidP="00487720">
      <w:pPr>
        <w:pStyle w:val="Listenabsatz"/>
      </w:pPr>
      <w:r>
        <w:t xml:space="preserve">Zwei flinke Boxer jagen die quirlige Eva und ihren Mops durch Sylt. Franz jagt im komplett verwahrlosten Taxi quer durch Bayern. Zwölf Boxkämpfer jagen Viktor quer über den großen Sylter Deich. Vogel Quax </w:t>
      </w:r>
      <w:r>
        <w:lastRenderedPageBreak/>
        <w:t>zwickt Johnys Pferd Bim. Sylvia wagt quick den Jux bei Pforzheim. Polyfon zwitschernd aßen Mäxchens Vögel Rüben, Joghurt und Quark. "Fix, Schwyz! " quäkt Jürgen blöd vom Paß.</w:t>
      </w:r>
    </w:p>
    <w:p w:rsidR="00046C18" w:rsidRDefault="00046C18" w:rsidP="00487720">
      <w:pPr>
        <w:pStyle w:val="Listenabsatz"/>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9F62AD" w:rsidRDefault="009F62AD" w:rsidP="009F62AD">
      <w:pPr>
        <w:pStyle w:val="berschrift1"/>
      </w:pPr>
      <w:bookmarkStart w:id="9" w:name="_Toc271799249"/>
      <w:r>
        <w:t>§ 1</w:t>
      </w:r>
      <w:r w:rsidR="00295F2C">
        <w:t>1</w:t>
      </w:r>
      <w:r>
        <w:t xml:space="preserve"> Betrieb von Feuerstätten</w:t>
      </w:r>
      <w:bookmarkEnd w:id="9"/>
    </w:p>
    <w:p w:rsidR="00046C18" w:rsidRDefault="00046C18" w:rsidP="00487720">
      <w:pPr>
        <w:pStyle w:val="Listenabsatz"/>
        <w:numPr>
          <w:ilvl w:val="0"/>
          <w:numId w:val="5"/>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5"/>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5"/>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5"/>
        </w:numPr>
      </w:pPr>
      <w:r>
        <w:lastRenderedPageBreak/>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5"/>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5"/>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5"/>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5"/>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295F2C" w:rsidRDefault="001E1C99" w:rsidP="001E1C99">
      <w:pPr>
        <w:pStyle w:val="berschrift1"/>
      </w:pPr>
      <w:bookmarkStart w:id="10" w:name="_Toc271799250"/>
      <w:r>
        <w:t>§ 12</w:t>
      </w:r>
      <w:r>
        <w:tab/>
        <w:t>Waschen in der Wohnung</w:t>
      </w:r>
      <w:bookmarkEnd w:id="10"/>
    </w:p>
    <w:p w:rsidR="00046C18" w:rsidRDefault="00046C18" w:rsidP="00487720">
      <w:pPr>
        <w:pStyle w:val="Listenabsatz"/>
        <w:numPr>
          <w:ilvl w:val="0"/>
          <w:numId w:val="6"/>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6"/>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6"/>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6"/>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6"/>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6"/>
        </w:numPr>
      </w:pPr>
      <w:r>
        <w:t xml:space="preserve">Polyfon zwitschernd aßen Mäxchens Vögel Rüben, Joghurt und Quark. "Fix, Schwyz! " quäkt Jürgen blöd vom Paß. Victor jagt zwölf Boxkämpfer quer über den großen Sylter Deich. Falsches Üben von </w:t>
      </w:r>
      <w:r>
        <w:lastRenderedPageBreak/>
        <w:t>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6"/>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6"/>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9F62AD" w:rsidRDefault="001E1C99" w:rsidP="001E1C99">
      <w:pPr>
        <w:pStyle w:val="berschrift1"/>
      </w:pPr>
      <w:bookmarkStart w:id="11" w:name="_Toc271799251"/>
      <w:r>
        <w:t xml:space="preserve">§ 13 </w:t>
      </w:r>
      <w:r w:rsidRPr="001E1C99">
        <w:t>Zustand der Mieträume</w:t>
      </w:r>
      <w:bookmarkEnd w:id="11"/>
    </w:p>
    <w:p w:rsidR="00046C18" w:rsidRDefault="00046C18" w:rsidP="00487720">
      <w:pPr>
        <w:pStyle w:val="Listenabsatz"/>
        <w:numPr>
          <w:ilvl w:val="0"/>
          <w:numId w:val="12"/>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2"/>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2"/>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2"/>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2"/>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2"/>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2"/>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2"/>
        </w:numPr>
      </w:pPr>
      <w:r>
        <w:t xml:space="preserve">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w:t>
      </w:r>
      <w:r>
        <w:lastRenderedPageBreak/>
        <w:t>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E1C99" w:rsidRDefault="001E1C99" w:rsidP="001E1C99">
      <w:pPr>
        <w:pStyle w:val="berschrift1"/>
      </w:pPr>
      <w:bookmarkStart w:id="12" w:name="_Toc271799252"/>
      <w:r w:rsidRPr="001E1C99">
        <w:t>§ 1</w:t>
      </w:r>
      <w:r>
        <w:t xml:space="preserve">4 </w:t>
      </w:r>
      <w:r w:rsidRPr="001E1C99">
        <w:t>Schönheitsreparaturen</w:t>
      </w:r>
      <w:bookmarkEnd w:id="12"/>
    </w:p>
    <w:p w:rsidR="00046C18" w:rsidRDefault="00046C18" w:rsidP="00487720">
      <w:pPr>
        <w:pStyle w:val="Listenabsatz"/>
        <w:numPr>
          <w:ilvl w:val="0"/>
          <w:numId w:val="13"/>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3"/>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3"/>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3"/>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3"/>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3"/>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3"/>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3"/>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1E1C99" w:rsidRDefault="001E1C99" w:rsidP="001E1C99">
      <w:pPr>
        <w:pStyle w:val="berschrift1"/>
      </w:pPr>
      <w:bookmarkStart w:id="13" w:name="_Toc271799253"/>
      <w:r>
        <w:t>§ 1</w:t>
      </w:r>
      <w:r w:rsidR="002B236E">
        <w:t>5</w:t>
      </w:r>
      <w:r>
        <w:t xml:space="preserve"> Instandhaltung der Mieträume</w:t>
      </w:r>
      <w:bookmarkEnd w:id="13"/>
    </w:p>
    <w:p w:rsidR="00046C18" w:rsidRDefault="00046C18" w:rsidP="00487720">
      <w:pPr>
        <w:pStyle w:val="Listenabsatz"/>
        <w:numPr>
          <w:ilvl w:val="0"/>
          <w:numId w:val="14"/>
        </w:numPr>
      </w:pPr>
      <w:r>
        <w:t xml:space="preserve">Zwei flinke Boxer jagen die quirlige Eva und ihren Mops durch Sylt. Franz jagt im komplett verwahrlosten Taxi quer durch Bayern. Zwölf Boxkämpfer jagen Viktor quer über den großen Sylter Deich. Vogel Quax </w:t>
      </w:r>
      <w:r>
        <w:lastRenderedPageBreak/>
        <w:t>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4"/>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4"/>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4"/>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4"/>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4"/>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4"/>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4"/>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2B236E" w:rsidRDefault="002B236E" w:rsidP="002B236E">
      <w:pPr>
        <w:pStyle w:val="berschrift1"/>
      </w:pPr>
      <w:bookmarkStart w:id="14" w:name="_Toc271799254"/>
      <w:r>
        <w:t>§ 16 Veränderungen an und in den Mieträumen durch den Mieter</w:t>
      </w:r>
      <w:bookmarkEnd w:id="14"/>
    </w:p>
    <w:p w:rsidR="00046C18" w:rsidRDefault="00046C18" w:rsidP="00487720">
      <w:pPr>
        <w:pStyle w:val="Listenabsatz"/>
        <w:numPr>
          <w:ilvl w:val="0"/>
          <w:numId w:val="15"/>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5"/>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5"/>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5"/>
        </w:numPr>
      </w:pPr>
      <w:r>
        <w:lastRenderedPageBreak/>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5"/>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5"/>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5"/>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5"/>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2B236E" w:rsidRDefault="002B236E" w:rsidP="002B236E">
      <w:pPr>
        <w:pStyle w:val="berschrift1"/>
      </w:pPr>
      <w:bookmarkStart w:id="15" w:name="_Toc271799255"/>
      <w:r>
        <w:t>§ 17 Schneeräumpflicht des Mieters</w:t>
      </w:r>
      <w:bookmarkEnd w:id="15"/>
    </w:p>
    <w:p w:rsidR="00046C18" w:rsidRDefault="00046C18" w:rsidP="00487720">
      <w:pPr>
        <w:pStyle w:val="Listenabsatz"/>
        <w:numPr>
          <w:ilvl w:val="0"/>
          <w:numId w:val="16"/>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6"/>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6"/>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6"/>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6"/>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6"/>
        </w:numPr>
      </w:pPr>
      <w:r>
        <w:t xml:space="preserve">Polyfon zwitschernd aßen Mäxchens Vögel Rüben, Joghurt und Quark. "Fix, Schwyz! " quäkt Jürgen blöd vom Paß. Victor jagt zwölf Boxkämpfer quer über den großen Sylter Deich. Falsches Üben von </w:t>
      </w:r>
      <w:r>
        <w:lastRenderedPageBreak/>
        <w:t>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6"/>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6"/>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2B236E" w:rsidRDefault="002B236E" w:rsidP="002B236E">
      <w:pPr>
        <w:pStyle w:val="berschrift1"/>
      </w:pPr>
      <w:bookmarkStart w:id="16" w:name="_Toc271799256"/>
      <w:r>
        <w:t>§1</w:t>
      </w:r>
      <w:r w:rsidR="001D1CAE">
        <w:t>8</w:t>
      </w:r>
      <w:r>
        <w:t xml:space="preserve"> Beendigung des Mietverhältnisses</w:t>
      </w:r>
      <w:bookmarkEnd w:id="16"/>
    </w:p>
    <w:p w:rsidR="00046C18" w:rsidRDefault="00046C18" w:rsidP="00487720">
      <w:pPr>
        <w:pStyle w:val="Listenabsatz"/>
        <w:numPr>
          <w:ilvl w:val="0"/>
          <w:numId w:val="17"/>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7"/>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7"/>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7"/>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7"/>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7"/>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7"/>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7"/>
        </w:numPr>
      </w:pPr>
      <w:r>
        <w:t xml:space="preserve">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w:t>
      </w:r>
      <w:r>
        <w:lastRenderedPageBreak/>
        <w:t>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2B236E" w:rsidRDefault="001D1CAE" w:rsidP="002B236E">
      <w:pPr>
        <w:pStyle w:val="berschrift1"/>
      </w:pPr>
      <w:bookmarkStart w:id="17" w:name="_Toc271799257"/>
      <w:r>
        <w:t>§19</w:t>
      </w:r>
      <w:r w:rsidR="002B236E">
        <w:t xml:space="preserve"> Sonstige Vereinbarungen</w:t>
      </w:r>
      <w:bookmarkEnd w:id="17"/>
    </w:p>
    <w:p w:rsidR="00046C18" w:rsidRDefault="00046C18" w:rsidP="00487720">
      <w:pPr>
        <w:pStyle w:val="Listenabsatz"/>
        <w:numPr>
          <w:ilvl w:val="0"/>
          <w:numId w:val="18"/>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Default="00046C18" w:rsidP="00487720">
      <w:pPr>
        <w:pStyle w:val="Listenabsatz"/>
        <w:numPr>
          <w:ilvl w:val="0"/>
          <w:numId w:val="18"/>
        </w:numPr>
      </w:pPr>
      <w: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Default="00046C18" w:rsidP="00487720">
      <w:pPr>
        <w:pStyle w:val="Listenabsatz"/>
        <w:numPr>
          <w:ilvl w:val="0"/>
          <w:numId w:val="18"/>
        </w:numPr>
      </w:pPr>
      <w: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Default="00046C18" w:rsidP="00487720">
      <w:pPr>
        <w:pStyle w:val="Listenabsatz"/>
        <w:numPr>
          <w:ilvl w:val="0"/>
          <w:numId w:val="18"/>
        </w:numPr>
      </w:pPr>
      <w: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Default="00046C18" w:rsidP="00487720">
      <w:pPr>
        <w:pStyle w:val="Listenabsatz"/>
        <w:numPr>
          <w:ilvl w:val="0"/>
          <w:numId w:val="18"/>
        </w:numPr>
      </w:pPr>
      <w: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Default="00046C18" w:rsidP="00487720">
      <w:pPr>
        <w:pStyle w:val="Listenabsatz"/>
        <w:numPr>
          <w:ilvl w:val="0"/>
          <w:numId w:val="18"/>
        </w:numPr>
      </w:pPr>
      <w: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Default="00046C18" w:rsidP="00487720">
      <w:pPr>
        <w:pStyle w:val="Listenabsatz"/>
        <w:numPr>
          <w:ilvl w:val="0"/>
          <w:numId w:val="18"/>
        </w:numPr>
      </w:pPr>
      <w: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046C18" w:rsidRDefault="00046C18" w:rsidP="00487720">
      <w:pPr>
        <w:pStyle w:val="Listenabsatz"/>
        <w:numPr>
          <w:ilvl w:val="0"/>
          <w:numId w:val="18"/>
        </w:numPr>
      </w:pPr>
      <w: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2B236E" w:rsidRDefault="002B236E" w:rsidP="002B236E">
      <w:pPr>
        <w:pStyle w:val="berschrift1"/>
      </w:pPr>
      <w:bookmarkStart w:id="18" w:name="_Toc271799258"/>
      <w:r>
        <w:t>§20 Hausordnung</w:t>
      </w:r>
      <w:bookmarkEnd w:id="18"/>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lastRenderedPageBreak/>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046C18" w:rsidRPr="00CD36F1" w:rsidRDefault="00046C18"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lastRenderedPageBreak/>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 xml:space="preserve">Zwei flinke Boxer jagen die quirlige Eva und ihren Mops durch Sylt. Franz jagt im komplett verwahrlosten Taxi quer durch Bayern. Zwölf Boxkämpfer jagen Viktor quer über den großen Sylter Deich. Vogel Quax zwickt Johnys Pferd Bim. Sylvia </w:t>
      </w:r>
      <w:r w:rsidRPr="00CD36F1">
        <w:rPr>
          <w:rFonts w:ascii="Times New Roman" w:hAnsi="Times New Roman" w:cs="Times New Roman"/>
          <w:sz w:val="18"/>
        </w:rPr>
        <w:lastRenderedPageBreak/>
        <w:t>wagt quick den Jux bei Pforzheim. Polyfon zwitschernd aßen Mäxchens Vögel Rüben, Joghurt und Quark. "Fix, Schwyz! " quäkt Jürgen blöd vom Paß.</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Falsches Üben von Xylophonmusik quält jeden größeren Zwerg. Heizölrückstoßabdämpfung. Zwei flinke Boxer jagen die quirlige Eva und ihren Mops durch Sylt. Franz jagt im komplett verwahrlosten Taxi quer durch Bayern. Zwölf Boxkämpfer jagen Viktor quer über den großen Sylter Deich. Vogel Quax zwickt Johnys Pferd Bim. Sylvia wagt quick den Jux bei Pforzheim.</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w:t>
      </w:r>
    </w:p>
    <w:p w:rsidR="00CD36F1" w:rsidRPr="00CD36F1" w:rsidRDefault="00CD36F1" w:rsidP="00CD36F1">
      <w:pPr>
        <w:jc w:val="both"/>
        <w:rPr>
          <w:rFonts w:ascii="Times New Roman" w:hAnsi="Times New Roman" w:cs="Times New Roman"/>
          <w:sz w:val="18"/>
        </w:rPr>
      </w:pPr>
      <w:r w:rsidRPr="00CD36F1">
        <w:rPr>
          <w:rFonts w:ascii="Times New Roman" w:hAnsi="Times New Roman" w:cs="Times New Roman"/>
          <w:sz w:val="18"/>
        </w:rPr>
        <w:t>Zwei flinke Boxer jagen die quirlige Eva und ihren Mops durch Sylt. Franz jagt im komplett verwahrlosten Taxi quer durch Bayern. Zwölf Boxkämpfer jagen Viktor quer über den großen Sylter Deich. Vogel Quax zwickt Johnys Pferd Bim. Sylvia wagt quick den Jux bei Pforzheim. Polyfon zwitschernd aßen Mäxchens Vögel Rüben, Joghurt und Quark. "Fix, Schwyz! " quäkt Jürgen blöd vom Paß. Victor jagt zwölf Boxkämpfer quer über den großen Sylter Deich. Falsches Üben von Xylophonmusik quält jeden größeren Zwerg. Heizölrückstoßabdämpfung. Zwei flinke Boxer jagen die quirlige Eva und ihren Mops durch Sylt. Franz jagt im komplett verwahrlosten Taxi quer durch Bayern.</w:t>
      </w:r>
    </w:p>
    <w:p w:rsidR="00CD36F1" w:rsidRDefault="00CD36F1">
      <w:pPr>
        <w:rPr>
          <w:rFonts w:ascii="Times New Roman" w:hAnsi="Times New Roman" w:cs="Times New Roman"/>
          <w:sz w:val="18"/>
        </w:rPr>
      </w:pPr>
      <w:r>
        <w:rPr>
          <w:rFonts w:ascii="Times New Roman" w:hAnsi="Times New Roman" w:cs="Times New Roman"/>
          <w:sz w:val="18"/>
        </w:rPr>
        <w:br w:type="page"/>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1559"/>
        <w:gridCol w:w="2268"/>
        <w:gridCol w:w="2867"/>
      </w:tblGrid>
      <w:tr w:rsidR="00477800" w:rsidTr="00477800">
        <w:trPr>
          <w:gridAfter w:val="1"/>
          <w:wAfter w:w="2867" w:type="dxa"/>
        </w:trPr>
        <w:tc>
          <w:tcPr>
            <w:tcW w:w="2518" w:type="dxa"/>
            <w:shd w:val="clear" w:color="auto" w:fill="BFBFBF" w:themeFill="background1" w:themeFillShade="BF"/>
          </w:tcPr>
          <w:p w:rsidR="00477800" w:rsidRPr="00477800" w:rsidRDefault="00477800" w:rsidP="002B236E">
            <w:pPr>
              <w:rPr>
                <w:sz w:val="36"/>
              </w:rPr>
            </w:pPr>
          </w:p>
        </w:tc>
        <w:tc>
          <w:tcPr>
            <w:tcW w:w="1559" w:type="dxa"/>
          </w:tcPr>
          <w:p w:rsidR="00477800" w:rsidRDefault="00477800" w:rsidP="002B236E"/>
        </w:tc>
        <w:tc>
          <w:tcPr>
            <w:tcW w:w="2268" w:type="dxa"/>
            <w:shd w:val="clear" w:color="auto" w:fill="BFBFBF" w:themeFill="background1" w:themeFillShade="BF"/>
          </w:tcPr>
          <w:p w:rsidR="00477800" w:rsidRDefault="00477800" w:rsidP="002B236E"/>
        </w:tc>
      </w:tr>
      <w:tr w:rsidR="00477800" w:rsidTr="00477800">
        <w:trPr>
          <w:trHeight w:val="300"/>
        </w:trPr>
        <w:tc>
          <w:tcPr>
            <w:tcW w:w="2518" w:type="dxa"/>
          </w:tcPr>
          <w:p w:rsidR="00477800" w:rsidRPr="00477800" w:rsidRDefault="00477800" w:rsidP="002B236E">
            <w:pPr>
              <w:rPr>
                <w:sz w:val="16"/>
              </w:rPr>
            </w:pPr>
            <w:r w:rsidRPr="00477800">
              <w:rPr>
                <w:sz w:val="16"/>
              </w:rPr>
              <w:t>Ort</w:t>
            </w:r>
          </w:p>
        </w:tc>
        <w:tc>
          <w:tcPr>
            <w:tcW w:w="1559" w:type="dxa"/>
          </w:tcPr>
          <w:p w:rsidR="00477800" w:rsidRPr="00477800" w:rsidRDefault="00477800" w:rsidP="002B236E">
            <w:pPr>
              <w:rPr>
                <w:sz w:val="16"/>
              </w:rPr>
            </w:pPr>
          </w:p>
        </w:tc>
        <w:tc>
          <w:tcPr>
            <w:tcW w:w="5135" w:type="dxa"/>
            <w:gridSpan w:val="2"/>
          </w:tcPr>
          <w:p w:rsidR="00477800" w:rsidRPr="00477800" w:rsidRDefault="00477800" w:rsidP="002B236E">
            <w:pPr>
              <w:rPr>
                <w:sz w:val="16"/>
              </w:rPr>
            </w:pPr>
            <w:r w:rsidRPr="00477800">
              <w:rPr>
                <w:sz w:val="16"/>
              </w:rPr>
              <w:t>Datum</w:t>
            </w:r>
          </w:p>
        </w:tc>
      </w:tr>
    </w:tbl>
    <w:p w:rsidR="00477800" w:rsidRPr="002B236E" w:rsidRDefault="00477800" w:rsidP="002B236E"/>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477800" w:rsidTr="00477800">
        <w:tc>
          <w:tcPr>
            <w:tcW w:w="9212" w:type="dxa"/>
            <w:shd w:val="clear" w:color="auto" w:fill="BFBFBF" w:themeFill="background1" w:themeFillShade="BF"/>
          </w:tcPr>
          <w:p w:rsidR="00477800" w:rsidRPr="00477800" w:rsidRDefault="00477800" w:rsidP="001E1C99">
            <w:pPr>
              <w:rPr>
                <w:sz w:val="36"/>
              </w:rPr>
            </w:pPr>
          </w:p>
        </w:tc>
      </w:tr>
      <w:tr w:rsidR="00477800" w:rsidTr="00477800">
        <w:tc>
          <w:tcPr>
            <w:tcW w:w="9212" w:type="dxa"/>
          </w:tcPr>
          <w:p w:rsidR="00477800" w:rsidRDefault="00477800" w:rsidP="001E1C99">
            <w:r>
              <w:rPr>
                <w:sz w:val="16"/>
              </w:rPr>
              <w:t>Unterschrift des Vermieters</w:t>
            </w:r>
          </w:p>
        </w:tc>
      </w:tr>
    </w:tbl>
    <w:p w:rsidR="00477800" w:rsidRDefault="00477800" w:rsidP="001E1C99"/>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477800" w:rsidTr="00CB5AE9">
        <w:tc>
          <w:tcPr>
            <w:tcW w:w="9212" w:type="dxa"/>
            <w:shd w:val="clear" w:color="auto" w:fill="BFBFBF" w:themeFill="background1" w:themeFillShade="BF"/>
          </w:tcPr>
          <w:p w:rsidR="00477800" w:rsidRPr="00477800" w:rsidRDefault="00477800" w:rsidP="00CB5AE9">
            <w:pPr>
              <w:rPr>
                <w:sz w:val="36"/>
              </w:rPr>
            </w:pPr>
          </w:p>
        </w:tc>
      </w:tr>
      <w:tr w:rsidR="00477800" w:rsidTr="00CB5AE9">
        <w:tc>
          <w:tcPr>
            <w:tcW w:w="9212" w:type="dxa"/>
          </w:tcPr>
          <w:p w:rsidR="00477800" w:rsidRDefault="00477800" w:rsidP="00477800">
            <w:r>
              <w:rPr>
                <w:sz w:val="16"/>
              </w:rPr>
              <w:t>Unterschrift des Mieters 1</w:t>
            </w:r>
          </w:p>
        </w:tc>
      </w:tr>
    </w:tbl>
    <w:p w:rsidR="00477800" w:rsidRDefault="00477800" w:rsidP="001E1C99"/>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477800" w:rsidTr="00CB5AE9">
        <w:tc>
          <w:tcPr>
            <w:tcW w:w="9212" w:type="dxa"/>
            <w:shd w:val="clear" w:color="auto" w:fill="BFBFBF" w:themeFill="background1" w:themeFillShade="BF"/>
          </w:tcPr>
          <w:p w:rsidR="00477800" w:rsidRPr="00477800" w:rsidRDefault="00477800" w:rsidP="00CB5AE9">
            <w:pPr>
              <w:rPr>
                <w:sz w:val="36"/>
              </w:rPr>
            </w:pPr>
          </w:p>
        </w:tc>
      </w:tr>
      <w:tr w:rsidR="00477800" w:rsidTr="00CB5AE9">
        <w:tc>
          <w:tcPr>
            <w:tcW w:w="9212" w:type="dxa"/>
          </w:tcPr>
          <w:p w:rsidR="00477800" w:rsidRDefault="00477800" w:rsidP="00CB5AE9">
            <w:r>
              <w:rPr>
                <w:sz w:val="16"/>
              </w:rPr>
              <w:t>Unterschrif</w:t>
            </w:r>
            <w:r w:rsidR="00CD36F1">
              <w:rPr>
                <w:sz w:val="16"/>
              </w:rPr>
              <w:t>t des Mieters 2</w:t>
            </w:r>
          </w:p>
        </w:tc>
      </w:tr>
    </w:tbl>
    <w:p w:rsidR="00477800" w:rsidRPr="001E1C99" w:rsidRDefault="00477800" w:rsidP="00477800"/>
    <w:p w:rsidR="00A257A3" w:rsidRDefault="00A257A3"/>
    <w:p w:rsidR="00A257A3" w:rsidRDefault="00A257A3">
      <w:r>
        <w:br w:type="page"/>
      </w:r>
    </w:p>
    <w:p w:rsidR="001D1CAE" w:rsidRDefault="001D1CAE">
      <w:r>
        <w:lastRenderedPageBreak/>
        <w:br w:type="page"/>
      </w:r>
    </w:p>
    <w:bookmarkStart w:id="19" w:name="_GoBack" w:displacedByCustomXml="next"/>
    <w:bookmarkEnd w:id="19" w:displacedByCustomXml="next"/>
    <w:sdt>
      <w:sdtPr>
        <w:rPr>
          <w:rFonts w:asciiTheme="minorHAnsi" w:eastAsiaTheme="minorHAnsi" w:hAnsiTheme="minorHAnsi" w:cstheme="minorBidi"/>
          <w:b w:val="0"/>
          <w:bCs w:val="0"/>
          <w:color w:val="auto"/>
          <w:sz w:val="22"/>
          <w:szCs w:val="22"/>
        </w:rPr>
        <w:id w:val="-1092394474"/>
        <w:docPartObj>
          <w:docPartGallery w:val="Table of Contents"/>
          <w:docPartUnique/>
        </w:docPartObj>
      </w:sdtPr>
      <w:sdtContent>
        <w:p w:rsidR="001D1CAE" w:rsidRDefault="001D1CAE">
          <w:pPr>
            <w:pStyle w:val="Inhaltsverzeichnisberschrift"/>
          </w:pPr>
          <w:r>
            <w:t>Inhalt</w:t>
          </w:r>
        </w:p>
        <w:p w:rsidR="00CD36F1" w:rsidRDefault="00F61727">
          <w:pPr>
            <w:pStyle w:val="Verzeichnis1"/>
            <w:tabs>
              <w:tab w:val="right" w:leader="dot" w:pos="9062"/>
            </w:tabs>
            <w:rPr>
              <w:rFonts w:eastAsiaTheme="minorEastAsia"/>
              <w:noProof/>
              <w:lang w:eastAsia="de-DE"/>
            </w:rPr>
          </w:pPr>
          <w:r>
            <w:fldChar w:fldCharType="begin"/>
          </w:r>
          <w:r w:rsidR="001D1CAE">
            <w:instrText xml:space="preserve"> TOC \o "1-3" \h \z \u </w:instrText>
          </w:r>
          <w:r>
            <w:fldChar w:fldCharType="separate"/>
          </w:r>
          <w:hyperlink w:anchor="_Toc271799240" w:history="1">
            <w:r w:rsidR="00CD36F1" w:rsidRPr="00447A11">
              <w:rPr>
                <w:rStyle w:val="Hyperlink"/>
                <w:noProof/>
              </w:rPr>
              <w:t>§ 1 Mieträume</w:t>
            </w:r>
            <w:r w:rsidR="00CD36F1">
              <w:rPr>
                <w:noProof/>
                <w:webHidden/>
              </w:rPr>
              <w:tab/>
            </w:r>
            <w:r>
              <w:rPr>
                <w:noProof/>
                <w:webHidden/>
              </w:rPr>
              <w:fldChar w:fldCharType="begin"/>
            </w:r>
            <w:r w:rsidR="00CD36F1">
              <w:rPr>
                <w:noProof/>
                <w:webHidden/>
              </w:rPr>
              <w:instrText xml:space="preserve"> PAGEREF _Toc271799240 \h </w:instrText>
            </w:r>
            <w:r>
              <w:rPr>
                <w:noProof/>
                <w:webHidden/>
              </w:rPr>
            </w:r>
            <w:r>
              <w:rPr>
                <w:noProof/>
                <w:webHidden/>
              </w:rPr>
              <w:fldChar w:fldCharType="separate"/>
            </w:r>
            <w:r w:rsidR="00CD36F1">
              <w:rPr>
                <w:noProof/>
                <w:webHidden/>
              </w:rPr>
              <w:t>1</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1" w:history="1">
            <w:r w:rsidR="00CD36F1" w:rsidRPr="00447A11">
              <w:rPr>
                <w:rStyle w:val="Hyperlink"/>
                <w:noProof/>
              </w:rPr>
              <w:t>§ 2 Mietzins und Betriebskosten</w:t>
            </w:r>
            <w:r w:rsidR="00CD36F1">
              <w:rPr>
                <w:noProof/>
                <w:webHidden/>
              </w:rPr>
              <w:tab/>
            </w:r>
            <w:r>
              <w:rPr>
                <w:noProof/>
                <w:webHidden/>
              </w:rPr>
              <w:fldChar w:fldCharType="begin"/>
            </w:r>
            <w:r w:rsidR="00CD36F1">
              <w:rPr>
                <w:noProof/>
                <w:webHidden/>
              </w:rPr>
              <w:instrText xml:space="preserve"> PAGEREF _Toc271799241 \h </w:instrText>
            </w:r>
            <w:r>
              <w:rPr>
                <w:noProof/>
                <w:webHidden/>
              </w:rPr>
            </w:r>
            <w:r>
              <w:rPr>
                <w:noProof/>
                <w:webHidden/>
              </w:rPr>
              <w:fldChar w:fldCharType="separate"/>
            </w:r>
            <w:r w:rsidR="00CD36F1">
              <w:rPr>
                <w:noProof/>
                <w:webHidden/>
              </w:rPr>
              <w:t>2</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2" w:history="1">
            <w:r w:rsidR="00CD36F1" w:rsidRPr="00447A11">
              <w:rPr>
                <w:rStyle w:val="Hyperlink"/>
                <w:noProof/>
              </w:rPr>
              <w:t>§ 3 Zahlung des Mietzinses</w:t>
            </w:r>
            <w:r w:rsidR="00CD36F1">
              <w:rPr>
                <w:noProof/>
                <w:webHidden/>
              </w:rPr>
              <w:tab/>
            </w:r>
            <w:r>
              <w:rPr>
                <w:noProof/>
                <w:webHidden/>
              </w:rPr>
              <w:fldChar w:fldCharType="begin"/>
            </w:r>
            <w:r w:rsidR="00CD36F1">
              <w:rPr>
                <w:noProof/>
                <w:webHidden/>
              </w:rPr>
              <w:instrText xml:space="preserve"> PAGEREF _Toc271799242 \h </w:instrText>
            </w:r>
            <w:r>
              <w:rPr>
                <w:noProof/>
                <w:webHidden/>
              </w:rPr>
            </w:r>
            <w:r>
              <w:rPr>
                <w:noProof/>
                <w:webHidden/>
              </w:rPr>
              <w:fldChar w:fldCharType="separate"/>
            </w:r>
            <w:r w:rsidR="00CD36F1">
              <w:rPr>
                <w:noProof/>
                <w:webHidden/>
              </w:rPr>
              <w:t>3</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3" w:history="1">
            <w:r w:rsidR="00CD36F1" w:rsidRPr="00447A11">
              <w:rPr>
                <w:rStyle w:val="Hyperlink"/>
                <w:noProof/>
              </w:rPr>
              <w:t>§ 4 Mietzeit</w:t>
            </w:r>
            <w:r w:rsidR="00CD36F1">
              <w:rPr>
                <w:noProof/>
                <w:webHidden/>
              </w:rPr>
              <w:tab/>
            </w:r>
            <w:r>
              <w:rPr>
                <w:noProof/>
                <w:webHidden/>
              </w:rPr>
              <w:fldChar w:fldCharType="begin"/>
            </w:r>
            <w:r w:rsidR="00CD36F1">
              <w:rPr>
                <w:noProof/>
                <w:webHidden/>
              </w:rPr>
              <w:instrText xml:space="preserve"> PAGEREF _Toc271799243 \h </w:instrText>
            </w:r>
            <w:r>
              <w:rPr>
                <w:noProof/>
                <w:webHidden/>
              </w:rPr>
            </w:r>
            <w:r>
              <w:rPr>
                <w:noProof/>
                <w:webHidden/>
              </w:rPr>
              <w:fldChar w:fldCharType="separate"/>
            </w:r>
            <w:r w:rsidR="00CD36F1">
              <w:rPr>
                <w:noProof/>
                <w:webHidden/>
              </w:rPr>
              <w:t>3</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4" w:history="1">
            <w:r w:rsidR="00CD36F1" w:rsidRPr="00447A11">
              <w:rPr>
                <w:rStyle w:val="Hyperlink"/>
                <w:noProof/>
              </w:rPr>
              <w:t>§ 5 Heizungsanlage und Warmwasserversorgung</w:t>
            </w:r>
            <w:r w:rsidR="00CD36F1">
              <w:rPr>
                <w:noProof/>
                <w:webHidden/>
              </w:rPr>
              <w:tab/>
            </w:r>
            <w:r>
              <w:rPr>
                <w:noProof/>
                <w:webHidden/>
              </w:rPr>
              <w:fldChar w:fldCharType="begin"/>
            </w:r>
            <w:r w:rsidR="00CD36F1">
              <w:rPr>
                <w:noProof/>
                <w:webHidden/>
              </w:rPr>
              <w:instrText xml:space="preserve"> PAGEREF _Toc271799244 \h </w:instrText>
            </w:r>
            <w:r>
              <w:rPr>
                <w:noProof/>
                <w:webHidden/>
              </w:rPr>
            </w:r>
            <w:r>
              <w:rPr>
                <w:noProof/>
                <w:webHidden/>
              </w:rPr>
              <w:fldChar w:fldCharType="separate"/>
            </w:r>
            <w:r w:rsidR="00CD36F1">
              <w:rPr>
                <w:noProof/>
                <w:webHidden/>
              </w:rPr>
              <w:t>4</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5" w:history="1">
            <w:r w:rsidR="00CD36F1" w:rsidRPr="00447A11">
              <w:rPr>
                <w:rStyle w:val="Hyperlink"/>
                <w:noProof/>
              </w:rPr>
              <w:t>§ 7 Benutzung der Mieträume, Untervermietung</w:t>
            </w:r>
            <w:r w:rsidR="00CD36F1">
              <w:rPr>
                <w:noProof/>
                <w:webHidden/>
              </w:rPr>
              <w:tab/>
            </w:r>
            <w:r>
              <w:rPr>
                <w:noProof/>
                <w:webHidden/>
              </w:rPr>
              <w:fldChar w:fldCharType="begin"/>
            </w:r>
            <w:r w:rsidR="00CD36F1">
              <w:rPr>
                <w:noProof/>
                <w:webHidden/>
              </w:rPr>
              <w:instrText xml:space="preserve"> PAGEREF _Toc271799245 \h </w:instrText>
            </w:r>
            <w:r>
              <w:rPr>
                <w:noProof/>
                <w:webHidden/>
              </w:rPr>
            </w:r>
            <w:r>
              <w:rPr>
                <w:noProof/>
                <w:webHidden/>
              </w:rPr>
              <w:fldChar w:fldCharType="separate"/>
            </w:r>
            <w:r w:rsidR="00CD36F1">
              <w:rPr>
                <w:noProof/>
                <w:webHidden/>
              </w:rPr>
              <w:t>5</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6" w:history="1">
            <w:r w:rsidR="00CD36F1" w:rsidRPr="00447A11">
              <w:rPr>
                <w:rStyle w:val="Hyperlink"/>
                <w:noProof/>
              </w:rPr>
              <w:t>§ 8 Anbringung von Schildern usw.</w:t>
            </w:r>
            <w:r w:rsidR="00CD36F1">
              <w:rPr>
                <w:noProof/>
                <w:webHidden/>
              </w:rPr>
              <w:tab/>
            </w:r>
            <w:r>
              <w:rPr>
                <w:noProof/>
                <w:webHidden/>
              </w:rPr>
              <w:fldChar w:fldCharType="begin"/>
            </w:r>
            <w:r w:rsidR="00CD36F1">
              <w:rPr>
                <w:noProof/>
                <w:webHidden/>
              </w:rPr>
              <w:instrText xml:space="preserve"> PAGEREF _Toc271799246 \h </w:instrText>
            </w:r>
            <w:r>
              <w:rPr>
                <w:noProof/>
                <w:webHidden/>
              </w:rPr>
            </w:r>
            <w:r>
              <w:rPr>
                <w:noProof/>
                <w:webHidden/>
              </w:rPr>
              <w:fldChar w:fldCharType="separate"/>
            </w:r>
            <w:r w:rsidR="00CD36F1">
              <w:rPr>
                <w:noProof/>
                <w:webHidden/>
              </w:rPr>
              <w:t>6</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7" w:history="1">
            <w:r w:rsidR="00CD36F1" w:rsidRPr="00447A11">
              <w:rPr>
                <w:rStyle w:val="Hyperlink"/>
                <w:noProof/>
              </w:rPr>
              <w:t>§ 9 Tierhaltung</w:t>
            </w:r>
            <w:r w:rsidR="00CD36F1">
              <w:rPr>
                <w:noProof/>
                <w:webHidden/>
              </w:rPr>
              <w:tab/>
            </w:r>
            <w:r>
              <w:rPr>
                <w:noProof/>
                <w:webHidden/>
              </w:rPr>
              <w:fldChar w:fldCharType="begin"/>
            </w:r>
            <w:r w:rsidR="00CD36F1">
              <w:rPr>
                <w:noProof/>
                <w:webHidden/>
              </w:rPr>
              <w:instrText xml:space="preserve"> PAGEREF _Toc271799247 \h </w:instrText>
            </w:r>
            <w:r>
              <w:rPr>
                <w:noProof/>
                <w:webHidden/>
              </w:rPr>
            </w:r>
            <w:r>
              <w:rPr>
                <w:noProof/>
                <w:webHidden/>
              </w:rPr>
              <w:fldChar w:fldCharType="separate"/>
            </w:r>
            <w:r w:rsidR="00CD36F1">
              <w:rPr>
                <w:noProof/>
                <w:webHidden/>
              </w:rPr>
              <w:t>7</w:t>
            </w:r>
            <w:r>
              <w:rPr>
                <w:noProof/>
                <w:webHidden/>
              </w:rPr>
              <w:fldChar w:fldCharType="end"/>
            </w:r>
          </w:hyperlink>
        </w:p>
        <w:p w:rsidR="00CD36F1" w:rsidRDefault="00F61727">
          <w:pPr>
            <w:pStyle w:val="Verzeichnis1"/>
            <w:tabs>
              <w:tab w:val="left" w:pos="660"/>
              <w:tab w:val="right" w:leader="dot" w:pos="9062"/>
            </w:tabs>
            <w:rPr>
              <w:rFonts w:eastAsiaTheme="minorEastAsia"/>
              <w:noProof/>
              <w:lang w:eastAsia="de-DE"/>
            </w:rPr>
          </w:pPr>
          <w:hyperlink w:anchor="_Toc271799248" w:history="1">
            <w:r w:rsidR="00CD36F1" w:rsidRPr="00447A11">
              <w:rPr>
                <w:rStyle w:val="Hyperlink"/>
                <w:noProof/>
              </w:rPr>
              <w:t>§ 10</w:t>
            </w:r>
            <w:r w:rsidR="00CD36F1">
              <w:rPr>
                <w:rFonts w:eastAsiaTheme="minorEastAsia"/>
                <w:noProof/>
                <w:lang w:eastAsia="de-DE"/>
              </w:rPr>
              <w:tab/>
            </w:r>
            <w:r w:rsidR="00CD36F1" w:rsidRPr="00447A11">
              <w:rPr>
                <w:rStyle w:val="Hyperlink"/>
                <w:noProof/>
              </w:rPr>
              <w:t>Krafträder, Motorroller, Mopeds, Fahrräder mit Hilfsmotor, Heizöl</w:t>
            </w:r>
            <w:r w:rsidR="00CD36F1">
              <w:rPr>
                <w:noProof/>
                <w:webHidden/>
              </w:rPr>
              <w:tab/>
            </w:r>
            <w:r>
              <w:rPr>
                <w:noProof/>
                <w:webHidden/>
              </w:rPr>
              <w:fldChar w:fldCharType="begin"/>
            </w:r>
            <w:r w:rsidR="00CD36F1">
              <w:rPr>
                <w:noProof/>
                <w:webHidden/>
              </w:rPr>
              <w:instrText xml:space="preserve"> PAGEREF _Toc271799248 \h </w:instrText>
            </w:r>
            <w:r>
              <w:rPr>
                <w:noProof/>
                <w:webHidden/>
              </w:rPr>
            </w:r>
            <w:r>
              <w:rPr>
                <w:noProof/>
                <w:webHidden/>
              </w:rPr>
              <w:fldChar w:fldCharType="separate"/>
            </w:r>
            <w:r w:rsidR="00CD36F1">
              <w:rPr>
                <w:noProof/>
                <w:webHidden/>
              </w:rPr>
              <w:t>7</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49" w:history="1">
            <w:r w:rsidR="00CD36F1" w:rsidRPr="00447A11">
              <w:rPr>
                <w:rStyle w:val="Hyperlink"/>
                <w:noProof/>
              </w:rPr>
              <w:t>§ 11 Betrieb von Feuerstätten</w:t>
            </w:r>
            <w:r w:rsidR="00CD36F1">
              <w:rPr>
                <w:noProof/>
                <w:webHidden/>
              </w:rPr>
              <w:tab/>
            </w:r>
            <w:r>
              <w:rPr>
                <w:noProof/>
                <w:webHidden/>
              </w:rPr>
              <w:fldChar w:fldCharType="begin"/>
            </w:r>
            <w:r w:rsidR="00CD36F1">
              <w:rPr>
                <w:noProof/>
                <w:webHidden/>
              </w:rPr>
              <w:instrText xml:space="preserve"> PAGEREF _Toc271799249 \h </w:instrText>
            </w:r>
            <w:r>
              <w:rPr>
                <w:noProof/>
                <w:webHidden/>
              </w:rPr>
            </w:r>
            <w:r>
              <w:rPr>
                <w:noProof/>
                <w:webHidden/>
              </w:rPr>
              <w:fldChar w:fldCharType="separate"/>
            </w:r>
            <w:r w:rsidR="00CD36F1">
              <w:rPr>
                <w:noProof/>
                <w:webHidden/>
              </w:rPr>
              <w:t>8</w:t>
            </w:r>
            <w:r>
              <w:rPr>
                <w:noProof/>
                <w:webHidden/>
              </w:rPr>
              <w:fldChar w:fldCharType="end"/>
            </w:r>
          </w:hyperlink>
        </w:p>
        <w:p w:rsidR="00CD36F1" w:rsidRDefault="00F61727">
          <w:pPr>
            <w:pStyle w:val="Verzeichnis1"/>
            <w:tabs>
              <w:tab w:val="left" w:pos="660"/>
              <w:tab w:val="right" w:leader="dot" w:pos="9062"/>
            </w:tabs>
            <w:rPr>
              <w:rFonts w:eastAsiaTheme="minorEastAsia"/>
              <w:noProof/>
              <w:lang w:eastAsia="de-DE"/>
            </w:rPr>
          </w:pPr>
          <w:hyperlink w:anchor="_Toc271799250" w:history="1">
            <w:r w:rsidR="00CD36F1" w:rsidRPr="00447A11">
              <w:rPr>
                <w:rStyle w:val="Hyperlink"/>
                <w:noProof/>
              </w:rPr>
              <w:t>§ 12</w:t>
            </w:r>
            <w:r w:rsidR="00CD36F1">
              <w:rPr>
                <w:rFonts w:eastAsiaTheme="minorEastAsia"/>
                <w:noProof/>
                <w:lang w:eastAsia="de-DE"/>
              </w:rPr>
              <w:tab/>
            </w:r>
            <w:r w:rsidR="00CD36F1" w:rsidRPr="00447A11">
              <w:rPr>
                <w:rStyle w:val="Hyperlink"/>
                <w:noProof/>
              </w:rPr>
              <w:t>Waschen in der Wohnung</w:t>
            </w:r>
            <w:r w:rsidR="00CD36F1">
              <w:rPr>
                <w:noProof/>
                <w:webHidden/>
              </w:rPr>
              <w:tab/>
            </w:r>
            <w:r>
              <w:rPr>
                <w:noProof/>
                <w:webHidden/>
              </w:rPr>
              <w:fldChar w:fldCharType="begin"/>
            </w:r>
            <w:r w:rsidR="00CD36F1">
              <w:rPr>
                <w:noProof/>
                <w:webHidden/>
              </w:rPr>
              <w:instrText xml:space="preserve"> PAGEREF _Toc271799250 \h </w:instrText>
            </w:r>
            <w:r>
              <w:rPr>
                <w:noProof/>
                <w:webHidden/>
              </w:rPr>
            </w:r>
            <w:r>
              <w:rPr>
                <w:noProof/>
                <w:webHidden/>
              </w:rPr>
              <w:fldChar w:fldCharType="separate"/>
            </w:r>
            <w:r w:rsidR="00CD36F1">
              <w:rPr>
                <w:noProof/>
                <w:webHidden/>
              </w:rPr>
              <w:t>9</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1" w:history="1">
            <w:r w:rsidR="00CD36F1" w:rsidRPr="00447A11">
              <w:rPr>
                <w:rStyle w:val="Hyperlink"/>
                <w:noProof/>
              </w:rPr>
              <w:t>§ 13 Zustand der Mieträume</w:t>
            </w:r>
            <w:r w:rsidR="00CD36F1">
              <w:rPr>
                <w:noProof/>
                <w:webHidden/>
              </w:rPr>
              <w:tab/>
            </w:r>
            <w:r>
              <w:rPr>
                <w:noProof/>
                <w:webHidden/>
              </w:rPr>
              <w:fldChar w:fldCharType="begin"/>
            </w:r>
            <w:r w:rsidR="00CD36F1">
              <w:rPr>
                <w:noProof/>
                <w:webHidden/>
              </w:rPr>
              <w:instrText xml:space="preserve"> PAGEREF _Toc271799251 \h </w:instrText>
            </w:r>
            <w:r>
              <w:rPr>
                <w:noProof/>
                <w:webHidden/>
              </w:rPr>
            </w:r>
            <w:r>
              <w:rPr>
                <w:noProof/>
                <w:webHidden/>
              </w:rPr>
              <w:fldChar w:fldCharType="separate"/>
            </w:r>
            <w:r w:rsidR="00CD36F1">
              <w:rPr>
                <w:noProof/>
                <w:webHidden/>
              </w:rPr>
              <w:t>10</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2" w:history="1">
            <w:r w:rsidR="00CD36F1" w:rsidRPr="00447A11">
              <w:rPr>
                <w:rStyle w:val="Hyperlink"/>
                <w:noProof/>
              </w:rPr>
              <w:t>§ 14 Schönheitsreparaturen</w:t>
            </w:r>
            <w:r w:rsidR="00CD36F1">
              <w:rPr>
                <w:noProof/>
                <w:webHidden/>
              </w:rPr>
              <w:tab/>
            </w:r>
            <w:r>
              <w:rPr>
                <w:noProof/>
                <w:webHidden/>
              </w:rPr>
              <w:fldChar w:fldCharType="begin"/>
            </w:r>
            <w:r w:rsidR="00CD36F1">
              <w:rPr>
                <w:noProof/>
                <w:webHidden/>
              </w:rPr>
              <w:instrText xml:space="preserve"> PAGEREF _Toc271799252 \h </w:instrText>
            </w:r>
            <w:r>
              <w:rPr>
                <w:noProof/>
                <w:webHidden/>
              </w:rPr>
            </w:r>
            <w:r>
              <w:rPr>
                <w:noProof/>
                <w:webHidden/>
              </w:rPr>
              <w:fldChar w:fldCharType="separate"/>
            </w:r>
            <w:r w:rsidR="00CD36F1">
              <w:rPr>
                <w:noProof/>
                <w:webHidden/>
              </w:rPr>
              <w:t>11</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3" w:history="1">
            <w:r w:rsidR="00CD36F1" w:rsidRPr="00447A11">
              <w:rPr>
                <w:rStyle w:val="Hyperlink"/>
                <w:noProof/>
              </w:rPr>
              <w:t>§ 15 Instandhaltung der Mieträume</w:t>
            </w:r>
            <w:r w:rsidR="00CD36F1">
              <w:rPr>
                <w:noProof/>
                <w:webHidden/>
              </w:rPr>
              <w:tab/>
            </w:r>
            <w:r>
              <w:rPr>
                <w:noProof/>
                <w:webHidden/>
              </w:rPr>
              <w:fldChar w:fldCharType="begin"/>
            </w:r>
            <w:r w:rsidR="00CD36F1">
              <w:rPr>
                <w:noProof/>
                <w:webHidden/>
              </w:rPr>
              <w:instrText xml:space="preserve"> PAGEREF _Toc271799253 \h </w:instrText>
            </w:r>
            <w:r>
              <w:rPr>
                <w:noProof/>
                <w:webHidden/>
              </w:rPr>
            </w:r>
            <w:r>
              <w:rPr>
                <w:noProof/>
                <w:webHidden/>
              </w:rPr>
              <w:fldChar w:fldCharType="separate"/>
            </w:r>
            <w:r w:rsidR="00CD36F1">
              <w:rPr>
                <w:noProof/>
                <w:webHidden/>
              </w:rPr>
              <w:t>11</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4" w:history="1">
            <w:r w:rsidR="00CD36F1" w:rsidRPr="00447A11">
              <w:rPr>
                <w:rStyle w:val="Hyperlink"/>
                <w:noProof/>
              </w:rPr>
              <w:t>§ 16 Veränderungen an und in den Mieträumen durch den Mieter</w:t>
            </w:r>
            <w:r w:rsidR="00CD36F1">
              <w:rPr>
                <w:noProof/>
                <w:webHidden/>
              </w:rPr>
              <w:tab/>
            </w:r>
            <w:r>
              <w:rPr>
                <w:noProof/>
                <w:webHidden/>
              </w:rPr>
              <w:fldChar w:fldCharType="begin"/>
            </w:r>
            <w:r w:rsidR="00CD36F1">
              <w:rPr>
                <w:noProof/>
                <w:webHidden/>
              </w:rPr>
              <w:instrText xml:space="preserve"> PAGEREF _Toc271799254 \h </w:instrText>
            </w:r>
            <w:r>
              <w:rPr>
                <w:noProof/>
                <w:webHidden/>
              </w:rPr>
            </w:r>
            <w:r>
              <w:rPr>
                <w:noProof/>
                <w:webHidden/>
              </w:rPr>
              <w:fldChar w:fldCharType="separate"/>
            </w:r>
            <w:r w:rsidR="00CD36F1">
              <w:rPr>
                <w:noProof/>
                <w:webHidden/>
              </w:rPr>
              <w:t>12</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5" w:history="1">
            <w:r w:rsidR="00CD36F1" w:rsidRPr="00447A11">
              <w:rPr>
                <w:rStyle w:val="Hyperlink"/>
                <w:noProof/>
              </w:rPr>
              <w:t>§ 17 Schneeräumpflicht des Mieters</w:t>
            </w:r>
            <w:r w:rsidR="00CD36F1">
              <w:rPr>
                <w:noProof/>
                <w:webHidden/>
              </w:rPr>
              <w:tab/>
            </w:r>
            <w:r>
              <w:rPr>
                <w:noProof/>
                <w:webHidden/>
              </w:rPr>
              <w:fldChar w:fldCharType="begin"/>
            </w:r>
            <w:r w:rsidR="00CD36F1">
              <w:rPr>
                <w:noProof/>
                <w:webHidden/>
              </w:rPr>
              <w:instrText xml:space="preserve"> PAGEREF _Toc271799255 \h </w:instrText>
            </w:r>
            <w:r>
              <w:rPr>
                <w:noProof/>
                <w:webHidden/>
              </w:rPr>
            </w:r>
            <w:r>
              <w:rPr>
                <w:noProof/>
                <w:webHidden/>
              </w:rPr>
              <w:fldChar w:fldCharType="separate"/>
            </w:r>
            <w:r w:rsidR="00CD36F1">
              <w:rPr>
                <w:noProof/>
                <w:webHidden/>
              </w:rPr>
              <w:t>13</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6" w:history="1">
            <w:r w:rsidR="00CD36F1" w:rsidRPr="00447A11">
              <w:rPr>
                <w:rStyle w:val="Hyperlink"/>
                <w:noProof/>
              </w:rPr>
              <w:t>§18 Beendigung des Mietverhältnisses</w:t>
            </w:r>
            <w:r w:rsidR="00CD36F1">
              <w:rPr>
                <w:noProof/>
                <w:webHidden/>
              </w:rPr>
              <w:tab/>
            </w:r>
            <w:r>
              <w:rPr>
                <w:noProof/>
                <w:webHidden/>
              </w:rPr>
              <w:fldChar w:fldCharType="begin"/>
            </w:r>
            <w:r w:rsidR="00CD36F1">
              <w:rPr>
                <w:noProof/>
                <w:webHidden/>
              </w:rPr>
              <w:instrText xml:space="preserve"> PAGEREF _Toc271799256 \h </w:instrText>
            </w:r>
            <w:r>
              <w:rPr>
                <w:noProof/>
                <w:webHidden/>
              </w:rPr>
            </w:r>
            <w:r>
              <w:rPr>
                <w:noProof/>
                <w:webHidden/>
              </w:rPr>
              <w:fldChar w:fldCharType="separate"/>
            </w:r>
            <w:r w:rsidR="00CD36F1">
              <w:rPr>
                <w:noProof/>
                <w:webHidden/>
              </w:rPr>
              <w:t>14</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7" w:history="1">
            <w:r w:rsidR="00CD36F1" w:rsidRPr="00447A11">
              <w:rPr>
                <w:rStyle w:val="Hyperlink"/>
                <w:noProof/>
              </w:rPr>
              <w:t>§19 Sonstige Vereinbarungen</w:t>
            </w:r>
            <w:r w:rsidR="00CD36F1">
              <w:rPr>
                <w:noProof/>
                <w:webHidden/>
              </w:rPr>
              <w:tab/>
            </w:r>
            <w:r>
              <w:rPr>
                <w:noProof/>
                <w:webHidden/>
              </w:rPr>
              <w:fldChar w:fldCharType="begin"/>
            </w:r>
            <w:r w:rsidR="00CD36F1">
              <w:rPr>
                <w:noProof/>
                <w:webHidden/>
              </w:rPr>
              <w:instrText xml:space="preserve"> PAGEREF _Toc271799257 \h </w:instrText>
            </w:r>
            <w:r>
              <w:rPr>
                <w:noProof/>
                <w:webHidden/>
              </w:rPr>
            </w:r>
            <w:r>
              <w:rPr>
                <w:noProof/>
                <w:webHidden/>
              </w:rPr>
              <w:fldChar w:fldCharType="separate"/>
            </w:r>
            <w:r w:rsidR="00CD36F1">
              <w:rPr>
                <w:noProof/>
                <w:webHidden/>
              </w:rPr>
              <w:t>15</w:t>
            </w:r>
            <w:r>
              <w:rPr>
                <w:noProof/>
                <w:webHidden/>
              </w:rPr>
              <w:fldChar w:fldCharType="end"/>
            </w:r>
          </w:hyperlink>
        </w:p>
        <w:p w:rsidR="00CD36F1" w:rsidRDefault="00F61727">
          <w:pPr>
            <w:pStyle w:val="Verzeichnis1"/>
            <w:tabs>
              <w:tab w:val="right" w:leader="dot" w:pos="9062"/>
            </w:tabs>
            <w:rPr>
              <w:rFonts w:eastAsiaTheme="minorEastAsia"/>
              <w:noProof/>
              <w:lang w:eastAsia="de-DE"/>
            </w:rPr>
          </w:pPr>
          <w:hyperlink w:anchor="_Toc271799258" w:history="1">
            <w:r w:rsidR="00CD36F1" w:rsidRPr="00447A11">
              <w:rPr>
                <w:rStyle w:val="Hyperlink"/>
                <w:noProof/>
              </w:rPr>
              <w:t>§20 Hausordnung</w:t>
            </w:r>
            <w:r w:rsidR="00CD36F1">
              <w:rPr>
                <w:noProof/>
                <w:webHidden/>
              </w:rPr>
              <w:tab/>
            </w:r>
            <w:r>
              <w:rPr>
                <w:noProof/>
                <w:webHidden/>
              </w:rPr>
              <w:fldChar w:fldCharType="begin"/>
            </w:r>
            <w:r w:rsidR="00CD36F1">
              <w:rPr>
                <w:noProof/>
                <w:webHidden/>
              </w:rPr>
              <w:instrText xml:space="preserve"> PAGEREF _Toc271799258 \h </w:instrText>
            </w:r>
            <w:r>
              <w:rPr>
                <w:noProof/>
                <w:webHidden/>
              </w:rPr>
            </w:r>
            <w:r>
              <w:rPr>
                <w:noProof/>
                <w:webHidden/>
              </w:rPr>
              <w:fldChar w:fldCharType="separate"/>
            </w:r>
            <w:r w:rsidR="00CD36F1">
              <w:rPr>
                <w:noProof/>
                <w:webHidden/>
              </w:rPr>
              <w:t>15</w:t>
            </w:r>
            <w:r>
              <w:rPr>
                <w:noProof/>
                <w:webHidden/>
              </w:rPr>
              <w:fldChar w:fldCharType="end"/>
            </w:r>
          </w:hyperlink>
        </w:p>
        <w:p w:rsidR="001D1CAE" w:rsidRDefault="00F61727">
          <w:r>
            <w:fldChar w:fldCharType="end"/>
          </w:r>
        </w:p>
      </w:sdtContent>
    </w:sdt>
    <w:p w:rsidR="00477800" w:rsidRPr="001E1C99" w:rsidRDefault="00477800" w:rsidP="001E1C99"/>
    <w:sectPr w:rsidR="00477800" w:rsidRPr="001E1C99" w:rsidSect="00E2298C">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A84" w:rsidRDefault="00D63A84" w:rsidP="00D63A84">
      <w:pPr>
        <w:spacing w:after="0" w:line="240" w:lineRule="auto"/>
      </w:pPr>
      <w:r>
        <w:separator/>
      </w:r>
    </w:p>
  </w:endnote>
  <w:endnote w:type="continuationSeparator" w:id="0">
    <w:p w:rsidR="00D63A84" w:rsidRDefault="00D63A84" w:rsidP="00D63A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802" w:rsidRPr="00F02F03" w:rsidRDefault="00F02F03" w:rsidP="00F02F03">
    <w:pPr>
      <w:pStyle w:val="Fuzeile"/>
      <w:jc w:val="center"/>
      <w:rPr>
        <w:i/>
      </w:rPr>
    </w:pPr>
    <w:r w:rsidRPr="00F02F03">
      <w:rPr>
        <w:i/>
      </w:rPr>
      <w:t>Fußzeile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A84" w:rsidRDefault="00D63A84" w:rsidP="00D63A84">
      <w:pPr>
        <w:spacing w:after="0" w:line="240" w:lineRule="auto"/>
      </w:pPr>
      <w:r>
        <w:separator/>
      </w:r>
    </w:p>
  </w:footnote>
  <w:footnote w:type="continuationSeparator" w:id="0">
    <w:p w:rsidR="00D63A84" w:rsidRDefault="00D63A84" w:rsidP="00D63A84">
      <w:pPr>
        <w:spacing w:after="0" w:line="240" w:lineRule="auto"/>
      </w:pPr>
      <w:r>
        <w:continuationSeparator/>
      </w:r>
    </w:p>
  </w:footnote>
  <w:footnote w:id="1">
    <w:p w:rsidR="00D63A84" w:rsidRDefault="00D63A84">
      <w:pPr>
        <w:pStyle w:val="Funotentext"/>
      </w:pPr>
      <w:r>
        <w:rPr>
          <w:rStyle w:val="Funotenzeichen"/>
        </w:rPr>
        <w:footnoteRef/>
      </w:r>
      <w:r>
        <w:t xml:space="preserve"> Blindtext wurde mithilfe der Internetseite </w:t>
      </w:r>
      <w:hyperlink r:id="rId1" w:history="1">
        <w:r w:rsidRPr="00343804">
          <w:rPr>
            <w:rStyle w:val="Hyperlink"/>
          </w:rPr>
          <w:t>http://www.blindtextgenerator.de/</w:t>
        </w:r>
      </w:hyperlink>
      <w:r>
        <w:t xml:space="preserve"> generiert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CF5" w:rsidRDefault="00D34CF5">
    <w:pPr>
      <w:pStyle w:val="Kopfzeile"/>
    </w:pPr>
    <w:r>
      <w:rPr>
        <w:noProof/>
        <w:lang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D34CF5" w:rsidRDefault="00D34CF5">
                <w:pPr>
                  <w:spacing w:after="0" w:line="240" w:lineRule="auto"/>
                </w:pPr>
                <w:sdt>
                  <w:sdtPr>
                    <w:alias w:val="Titel"/>
                    <w:id w:val="78679243"/>
                    <w:placeholder>
                      <w:docPart w:val="EB68AC153D6641A9ABC0D55F85B3B8C5"/>
                    </w:placeholder>
                    <w:dataBinding w:prefixMappings="xmlns:ns0='http://schemas.openxmlformats.org/package/2006/metadata/core-properties' xmlns:ns1='http://purl.org/dc/elements/1.1/'" w:xpath="/ns0:coreProperties[1]/ns1:title[1]" w:storeItemID="{6C3C8BC8-F283-45AE-878A-BAB7291924A1}"/>
                    <w:text/>
                  </w:sdtPr>
                  <w:sdtContent>
                    <w:r>
                      <w:t>Dummy Mietvertrag</w:t>
                    </w:r>
                  </w:sdtContent>
                </w:sdt>
                <w:r w:rsidR="003E1802">
                  <w:t xml:space="preserve"> - </w:t>
                </w:r>
                <w:fldSimple w:instr=" STYLEREF  &quot;Überschrift 1&quot;  \* MERGEFORMAT ">
                  <w:r w:rsidR="00F02F03">
                    <w:rPr>
                      <w:noProof/>
                    </w:rPr>
                    <w:t>§ 1 Mieträume</w:t>
                  </w:r>
                </w:fldSimple>
              </w:p>
            </w:txbxContent>
          </v:textbox>
          <w10:wrap anchorx="margin" anchory="margin"/>
        </v:shape>
      </w:pict>
    </w:r>
    <w:r>
      <w:rPr>
        <w:noProof/>
        <w:lang w:eastAsia="zh-TW"/>
      </w:rPr>
      <w:pict>
        <v:shape id="_x0000_s2049" type="#_x0000_t202" style="position:absolute;margin-left:0;margin-top:0;width:1in;height:13.45pt;z-index:251660288;mso-width-percent:1000;mso-position-horizontal:left;mso-position-horizontal-relative:page;mso-position-vertical:center;mso-position-vertical-relative:top-margin-area;mso-width-percent:1000;mso-width-relative:left-margin-area;v-text-anchor:middle" o:allowincell="f" fillcolor="#4f81bd [3204]" stroked="f">
          <v:textbox style="mso-fit-shape-to-text:t" inset=",0,,0">
            <w:txbxContent>
              <w:p w:rsidR="00D34CF5" w:rsidRDefault="00D34CF5">
                <w:pPr>
                  <w:spacing w:after="0" w:line="240" w:lineRule="auto"/>
                  <w:jc w:val="right"/>
                  <w:rPr>
                    <w:color w:val="FFFFFF" w:themeColor="background1"/>
                  </w:rPr>
                </w:pPr>
                <w:fldSimple w:instr=" PAGE   \* MERGEFORMAT ">
                  <w:r w:rsidR="00F02F03" w:rsidRPr="00F02F03">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DF7"/>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1251EE6"/>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35A465B"/>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7B6481F"/>
    <w:multiLevelType w:val="hybridMultilevel"/>
    <w:tmpl w:val="075CCAA4"/>
    <w:lvl w:ilvl="0" w:tplc="04070015">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C465A06"/>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652647A"/>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C9B67EB"/>
    <w:multiLevelType w:val="hybridMultilevel"/>
    <w:tmpl w:val="DDB06D0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EC612AA"/>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8443B12"/>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08575BB"/>
    <w:multiLevelType w:val="hybridMultilevel"/>
    <w:tmpl w:val="DDB06D0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1436CD1"/>
    <w:multiLevelType w:val="hybridMultilevel"/>
    <w:tmpl w:val="9C9E089C"/>
    <w:lvl w:ilvl="0" w:tplc="93E08F0A">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4E67479"/>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5922C19"/>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F3F79DD"/>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29016FC"/>
    <w:multiLevelType w:val="hybridMultilevel"/>
    <w:tmpl w:val="DDB06D0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5030EAF"/>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8B311C0"/>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56221E1"/>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7AA7A71"/>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9726D9F"/>
    <w:multiLevelType w:val="hybridMultilevel"/>
    <w:tmpl w:val="DDB06D0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13"/>
  </w:num>
  <w:num w:numId="3">
    <w:abstractNumId w:val="15"/>
  </w:num>
  <w:num w:numId="4">
    <w:abstractNumId w:val="11"/>
  </w:num>
  <w:num w:numId="5">
    <w:abstractNumId w:val="17"/>
  </w:num>
  <w:num w:numId="6">
    <w:abstractNumId w:val="0"/>
  </w:num>
  <w:num w:numId="7">
    <w:abstractNumId w:val="7"/>
  </w:num>
  <w:num w:numId="8">
    <w:abstractNumId w:val="14"/>
  </w:num>
  <w:num w:numId="9">
    <w:abstractNumId w:val="9"/>
  </w:num>
  <w:num w:numId="10">
    <w:abstractNumId w:val="6"/>
  </w:num>
  <w:num w:numId="11">
    <w:abstractNumId w:val="10"/>
  </w:num>
  <w:num w:numId="12">
    <w:abstractNumId w:val="12"/>
  </w:num>
  <w:num w:numId="13">
    <w:abstractNumId w:val="16"/>
  </w:num>
  <w:num w:numId="14">
    <w:abstractNumId w:val="4"/>
  </w:num>
  <w:num w:numId="15">
    <w:abstractNumId w:val="1"/>
  </w:num>
  <w:num w:numId="16">
    <w:abstractNumId w:val="2"/>
  </w:num>
  <w:num w:numId="17">
    <w:abstractNumId w:val="18"/>
  </w:num>
  <w:num w:numId="18">
    <w:abstractNumId w:val="5"/>
  </w:num>
  <w:num w:numId="19">
    <w:abstractNumId w:val="19"/>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076D2E"/>
    <w:rsid w:val="00016C8C"/>
    <w:rsid w:val="000456B5"/>
    <w:rsid w:val="00046C18"/>
    <w:rsid w:val="00076D2E"/>
    <w:rsid w:val="00082F4B"/>
    <w:rsid w:val="001B6E8D"/>
    <w:rsid w:val="001D1CAE"/>
    <w:rsid w:val="001E1C99"/>
    <w:rsid w:val="002754CE"/>
    <w:rsid w:val="00295F2C"/>
    <w:rsid w:val="002B236E"/>
    <w:rsid w:val="0031730B"/>
    <w:rsid w:val="003E1802"/>
    <w:rsid w:val="00477800"/>
    <w:rsid w:val="00487720"/>
    <w:rsid w:val="00875EEB"/>
    <w:rsid w:val="009F62AD"/>
    <w:rsid w:val="00A257A3"/>
    <w:rsid w:val="00CB5AE9"/>
    <w:rsid w:val="00CD36F1"/>
    <w:rsid w:val="00D34CF5"/>
    <w:rsid w:val="00D63A84"/>
    <w:rsid w:val="00E2298C"/>
    <w:rsid w:val="00F02F03"/>
    <w:rsid w:val="00F61727"/>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5AE9"/>
  </w:style>
  <w:style w:type="paragraph" w:styleId="berschrift1">
    <w:name w:val="heading 1"/>
    <w:basedOn w:val="Standard"/>
    <w:next w:val="Standard"/>
    <w:link w:val="berschrift1Zchn"/>
    <w:uiPriority w:val="9"/>
    <w:qFormat/>
    <w:rsid w:val="001B6E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76D2E"/>
    <w:rPr>
      <w:color w:val="0000FF"/>
      <w:u w:val="single"/>
    </w:rPr>
  </w:style>
  <w:style w:type="paragraph" w:styleId="Titel">
    <w:name w:val="Title"/>
    <w:basedOn w:val="Standard"/>
    <w:next w:val="Standard"/>
    <w:link w:val="TitelZchn"/>
    <w:uiPriority w:val="10"/>
    <w:qFormat/>
    <w:rsid w:val="00076D2E"/>
    <w:pPr>
      <w:spacing w:after="300" w:line="240" w:lineRule="auto"/>
      <w:contextualSpacing/>
    </w:pPr>
    <w:rPr>
      <w:rFonts w:ascii="Times New Roman" w:eastAsiaTheme="majorEastAsia" w:hAnsi="Times New Roman" w:cs="Times New Roman"/>
      <w:smallCaps/>
      <w:color w:val="17365D" w:themeColor="text2" w:themeShade="BF"/>
      <w:spacing w:val="5"/>
      <w:kern w:val="28"/>
      <w:sz w:val="52"/>
      <w:szCs w:val="52"/>
    </w:rPr>
  </w:style>
  <w:style w:type="character" w:customStyle="1" w:styleId="TitelZchn">
    <w:name w:val="Titel Zchn"/>
    <w:basedOn w:val="Absatz-Standardschriftart"/>
    <w:link w:val="Titel"/>
    <w:uiPriority w:val="10"/>
    <w:rsid w:val="00076D2E"/>
    <w:rPr>
      <w:rFonts w:ascii="Times New Roman" w:eastAsiaTheme="majorEastAsia" w:hAnsi="Times New Roman" w:cs="Times New Roman"/>
      <w:smallCaps/>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875EE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5EEB"/>
    <w:rPr>
      <w:rFonts w:ascii="Tahoma" w:hAnsi="Tahoma" w:cs="Tahoma"/>
      <w:sz w:val="16"/>
      <w:szCs w:val="16"/>
    </w:rPr>
  </w:style>
  <w:style w:type="character" w:styleId="Platzhaltertext">
    <w:name w:val="Placeholder Text"/>
    <w:basedOn w:val="Absatz-Standardschriftart"/>
    <w:uiPriority w:val="99"/>
    <w:semiHidden/>
    <w:rsid w:val="00875EEB"/>
    <w:rPr>
      <w:color w:val="808080"/>
    </w:rPr>
  </w:style>
  <w:style w:type="table" w:styleId="Tabellengitternetz">
    <w:name w:val="Table Grid"/>
    <w:basedOn w:val="NormaleTabelle"/>
    <w:uiPriority w:val="59"/>
    <w:rsid w:val="001B6E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1B6E8D"/>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1B6E8D"/>
    <w:pPr>
      <w:spacing w:after="0" w:line="240" w:lineRule="auto"/>
    </w:pPr>
  </w:style>
  <w:style w:type="paragraph" w:styleId="Listenabsatz">
    <w:name w:val="List Paragraph"/>
    <w:basedOn w:val="Standard"/>
    <w:autoRedefine/>
    <w:uiPriority w:val="34"/>
    <w:qFormat/>
    <w:rsid w:val="00487720"/>
    <w:pPr>
      <w:numPr>
        <w:numId w:val="11"/>
      </w:numPr>
      <w:contextualSpacing/>
    </w:pPr>
    <w:rPr>
      <w:rFonts w:ascii="Arial Narrow" w:hAnsi="Arial Narrow"/>
    </w:rPr>
  </w:style>
  <w:style w:type="paragraph" w:styleId="Funotentext">
    <w:name w:val="footnote text"/>
    <w:basedOn w:val="Standard"/>
    <w:link w:val="FunotentextZchn"/>
    <w:uiPriority w:val="99"/>
    <w:semiHidden/>
    <w:unhideWhenUsed/>
    <w:rsid w:val="00D63A8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63A84"/>
    <w:rPr>
      <w:sz w:val="20"/>
      <w:szCs w:val="20"/>
    </w:rPr>
  </w:style>
  <w:style w:type="character" w:styleId="Funotenzeichen">
    <w:name w:val="footnote reference"/>
    <w:basedOn w:val="Absatz-Standardschriftart"/>
    <w:uiPriority w:val="99"/>
    <w:semiHidden/>
    <w:unhideWhenUsed/>
    <w:rsid w:val="00D63A84"/>
    <w:rPr>
      <w:vertAlign w:val="superscript"/>
    </w:rPr>
  </w:style>
  <w:style w:type="paragraph" w:styleId="Inhaltsverzeichnisberschrift">
    <w:name w:val="TOC Heading"/>
    <w:basedOn w:val="berschrift1"/>
    <w:next w:val="Standard"/>
    <w:uiPriority w:val="39"/>
    <w:semiHidden/>
    <w:unhideWhenUsed/>
    <w:qFormat/>
    <w:rsid w:val="001D1CAE"/>
    <w:pPr>
      <w:outlineLvl w:val="9"/>
    </w:pPr>
  </w:style>
  <w:style w:type="paragraph" w:styleId="Verzeichnis1">
    <w:name w:val="toc 1"/>
    <w:basedOn w:val="Standard"/>
    <w:next w:val="Standard"/>
    <w:autoRedefine/>
    <w:uiPriority w:val="39"/>
    <w:unhideWhenUsed/>
    <w:rsid w:val="001D1CAE"/>
    <w:pPr>
      <w:spacing w:after="100"/>
    </w:pPr>
  </w:style>
  <w:style w:type="paragraph" w:styleId="Kopfzeile">
    <w:name w:val="header"/>
    <w:basedOn w:val="Standard"/>
    <w:link w:val="KopfzeileZchn"/>
    <w:uiPriority w:val="99"/>
    <w:semiHidden/>
    <w:unhideWhenUsed/>
    <w:rsid w:val="00D34C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34CF5"/>
  </w:style>
  <w:style w:type="paragraph" w:styleId="Fuzeile">
    <w:name w:val="footer"/>
    <w:basedOn w:val="Standard"/>
    <w:link w:val="FuzeileZchn"/>
    <w:uiPriority w:val="99"/>
    <w:semiHidden/>
    <w:unhideWhenUsed/>
    <w:rsid w:val="00D34CF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34C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5AE9"/>
  </w:style>
  <w:style w:type="paragraph" w:styleId="berschrift1">
    <w:name w:val="heading 1"/>
    <w:basedOn w:val="Standard"/>
    <w:next w:val="Standard"/>
    <w:link w:val="berschrift1Zchn"/>
    <w:uiPriority w:val="9"/>
    <w:qFormat/>
    <w:rsid w:val="001B6E8D"/>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76D2E"/>
    <w:rPr>
      <w:color w:val="0000FF"/>
      <w:u w:val="single"/>
    </w:rPr>
  </w:style>
  <w:style w:type="paragraph" w:styleId="Titel">
    <w:name w:val="Title"/>
    <w:basedOn w:val="Standard"/>
    <w:next w:val="Standard"/>
    <w:link w:val="TitelZchn"/>
    <w:uiPriority w:val="10"/>
    <w:qFormat/>
    <w:rsid w:val="00076D2E"/>
    <w:pPr>
      <w:spacing w:after="300" w:line="240" w:lineRule="auto"/>
      <w:contextualSpacing/>
    </w:pPr>
    <w:rPr>
      <w:rFonts w:ascii="Times New Roman" w:eastAsiaTheme="majorEastAsia" w:hAnsi="Times New Roman" w:cs="Times New Roman"/>
      <w:smallCaps/>
      <w:color w:val="17375E" w:themeColor="text2" w:themeShade="BF"/>
      <w:spacing w:val="5"/>
      <w:kern w:val="28"/>
      <w:sz w:val="52"/>
      <w:szCs w:val="52"/>
    </w:rPr>
  </w:style>
  <w:style w:type="character" w:customStyle="1" w:styleId="TitelZchn">
    <w:name w:val="Titel Zchn"/>
    <w:basedOn w:val="Absatz-Standardschriftart"/>
    <w:link w:val="Titel"/>
    <w:uiPriority w:val="10"/>
    <w:rsid w:val="00076D2E"/>
    <w:rPr>
      <w:rFonts w:ascii="Times New Roman" w:eastAsiaTheme="majorEastAsia" w:hAnsi="Times New Roman" w:cs="Times New Roman"/>
      <w:smallCaps/>
      <w:color w:val="17375E" w:themeColor="text2" w:themeShade="BF"/>
      <w:spacing w:val="5"/>
      <w:kern w:val="28"/>
      <w:sz w:val="52"/>
      <w:szCs w:val="52"/>
    </w:rPr>
  </w:style>
  <w:style w:type="paragraph" w:styleId="Sprechblasentext">
    <w:name w:val="Balloon Text"/>
    <w:basedOn w:val="Standard"/>
    <w:link w:val="SprechblasentextZchn"/>
    <w:uiPriority w:val="99"/>
    <w:semiHidden/>
    <w:unhideWhenUsed/>
    <w:rsid w:val="00875EE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5EEB"/>
    <w:rPr>
      <w:rFonts w:ascii="Tahoma" w:hAnsi="Tahoma" w:cs="Tahoma"/>
      <w:sz w:val="16"/>
      <w:szCs w:val="16"/>
    </w:rPr>
  </w:style>
  <w:style w:type="character" w:styleId="Platzhaltertext">
    <w:name w:val="Placeholder Text"/>
    <w:basedOn w:val="Absatz-Standardschriftart"/>
    <w:uiPriority w:val="99"/>
    <w:semiHidden/>
    <w:rsid w:val="00875EEB"/>
    <w:rPr>
      <w:color w:val="808080"/>
    </w:rPr>
  </w:style>
  <w:style w:type="table" w:styleId="Tabellengitternetz">
    <w:name w:val="Table Grid"/>
    <w:basedOn w:val="NormaleTabelle"/>
    <w:uiPriority w:val="59"/>
    <w:rsid w:val="001B6E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1B6E8D"/>
    <w:rPr>
      <w:rFonts w:asciiTheme="majorHAnsi" w:eastAsiaTheme="majorEastAsia" w:hAnsiTheme="majorHAnsi" w:cstheme="majorBidi"/>
      <w:b/>
      <w:bCs/>
      <w:color w:val="376092" w:themeColor="accent1" w:themeShade="BF"/>
      <w:sz w:val="28"/>
      <w:szCs w:val="28"/>
    </w:rPr>
  </w:style>
  <w:style w:type="paragraph" w:styleId="KeinLeerraum">
    <w:name w:val="No Spacing"/>
    <w:uiPriority w:val="1"/>
    <w:qFormat/>
    <w:rsid w:val="001B6E8D"/>
    <w:pPr>
      <w:spacing w:after="0" w:line="240" w:lineRule="auto"/>
    </w:pPr>
  </w:style>
  <w:style w:type="paragraph" w:styleId="Listenabsatz">
    <w:name w:val="List Paragraph"/>
    <w:basedOn w:val="Standard"/>
    <w:autoRedefine/>
    <w:uiPriority w:val="34"/>
    <w:qFormat/>
    <w:rsid w:val="00487720"/>
    <w:pPr>
      <w:numPr>
        <w:numId w:val="11"/>
      </w:numPr>
      <w:contextualSpacing/>
    </w:pPr>
    <w:rPr>
      <w:rFonts w:ascii="Arial Narrow" w:hAnsi="Arial Narrow"/>
    </w:rPr>
  </w:style>
  <w:style w:type="paragraph" w:styleId="Funotentext">
    <w:name w:val="footnote text"/>
    <w:basedOn w:val="Standard"/>
    <w:link w:val="FunotentextZchn"/>
    <w:uiPriority w:val="99"/>
    <w:semiHidden/>
    <w:unhideWhenUsed/>
    <w:rsid w:val="00D63A8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63A84"/>
    <w:rPr>
      <w:sz w:val="20"/>
      <w:szCs w:val="20"/>
    </w:rPr>
  </w:style>
  <w:style w:type="character" w:styleId="Funotenzeichen">
    <w:name w:val="footnote reference"/>
    <w:basedOn w:val="Absatz-Standardschriftart"/>
    <w:uiPriority w:val="99"/>
    <w:semiHidden/>
    <w:unhideWhenUsed/>
    <w:rsid w:val="00D63A84"/>
    <w:rPr>
      <w:vertAlign w:val="superscript"/>
    </w:rPr>
  </w:style>
  <w:style w:type="paragraph" w:styleId="Inhaltsverzeichnisberschrift">
    <w:name w:val="TOC Heading"/>
    <w:basedOn w:val="berschrift1"/>
    <w:next w:val="Standard"/>
    <w:uiPriority w:val="39"/>
    <w:semiHidden/>
    <w:unhideWhenUsed/>
    <w:qFormat/>
    <w:rsid w:val="001D1CAE"/>
    <w:pPr>
      <w:outlineLvl w:val="9"/>
    </w:pPr>
  </w:style>
  <w:style w:type="paragraph" w:styleId="Verzeichnis1">
    <w:name w:val="toc 1"/>
    <w:basedOn w:val="Standard"/>
    <w:next w:val="Standard"/>
    <w:autoRedefine/>
    <w:uiPriority w:val="39"/>
    <w:unhideWhenUsed/>
    <w:rsid w:val="001D1CAE"/>
    <w:pPr>
      <w:spacing w:after="100"/>
    </w:pPr>
  </w:style>
</w:styles>
</file>

<file path=word/webSettings.xml><?xml version="1.0" encoding="utf-8"?>
<w:webSettings xmlns:r="http://schemas.openxmlformats.org/officeDocument/2006/relationships" xmlns:w="http://schemas.openxmlformats.org/wordprocessingml/2006/main">
  <w:divs>
    <w:div w:id="207566736">
      <w:bodyDiv w:val="1"/>
      <w:marLeft w:val="0"/>
      <w:marRight w:val="0"/>
      <w:marTop w:val="0"/>
      <w:marBottom w:val="0"/>
      <w:divBdr>
        <w:top w:val="none" w:sz="0" w:space="0" w:color="auto"/>
        <w:left w:val="none" w:sz="0" w:space="0" w:color="auto"/>
        <w:bottom w:val="none" w:sz="0" w:space="0" w:color="auto"/>
        <w:right w:val="none" w:sz="0" w:space="0" w:color="auto"/>
      </w:divBdr>
      <w:divsChild>
        <w:div w:id="202057194">
          <w:marLeft w:val="0"/>
          <w:marRight w:val="0"/>
          <w:marTop w:val="0"/>
          <w:marBottom w:val="0"/>
          <w:divBdr>
            <w:top w:val="none" w:sz="0" w:space="0" w:color="auto"/>
            <w:left w:val="none" w:sz="0" w:space="0" w:color="auto"/>
            <w:bottom w:val="none" w:sz="0" w:space="0" w:color="auto"/>
            <w:right w:val="none" w:sz="0" w:space="0" w:color="auto"/>
          </w:divBdr>
        </w:div>
      </w:divsChild>
    </w:div>
    <w:div w:id="286158302">
      <w:bodyDiv w:val="1"/>
      <w:marLeft w:val="0"/>
      <w:marRight w:val="0"/>
      <w:marTop w:val="0"/>
      <w:marBottom w:val="0"/>
      <w:divBdr>
        <w:top w:val="none" w:sz="0" w:space="0" w:color="auto"/>
        <w:left w:val="none" w:sz="0" w:space="0" w:color="auto"/>
        <w:bottom w:val="none" w:sz="0" w:space="0" w:color="auto"/>
        <w:right w:val="none" w:sz="0" w:space="0" w:color="auto"/>
      </w:divBdr>
      <w:divsChild>
        <w:div w:id="891773622">
          <w:marLeft w:val="0"/>
          <w:marRight w:val="0"/>
          <w:marTop w:val="0"/>
          <w:marBottom w:val="0"/>
          <w:divBdr>
            <w:top w:val="none" w:sz="0" w:space="0" w:color="auto"/>
            <w:left w:val="none" w:sz="0" w:space="0" w:color="auto"/>
            <w:bottom w:val="none" w:sz="0" w:space="0" w:color="auto"/>
            <w:right w:val="none" w:sz="0" w:space="0" w:color="auto"/>
          </w:divBdr>
        </w:div>
      </w:divsChild>
    </w:div>
    <w:div w:id="306477952">
      <w:bodyDiv w:val="1"/>
      <w:marLeft w:val="0"/>
      <w:marRight w:val="0"/>
      <w:marTop w:val="0"/>
      <w:marBottom w:val="0"/>
      <w:divBdr>
        <w:top w:val="none" w:sz="0" w:space="0" w:color="auto"/>
        <w:left w:val="none" w:sz="0" w:space="0" w:color="auto"/>
        <w:bottom w:val="none" w:sz="0" w:space="0" w:color="auto"/>
        <w:right w:val="none" w:sz="0" w:space="0" w:color="auto"/>
      </w:divBdr>
      <w:divsChild>
        <w:div w:id="1847936432">
          <w:marLeft w:val="0"/>
          <w:marRight w:val="0"/>
          <w:marTop w:val="0"/>
          <w:marBottom w:val="0"/>
          <w:divBdr>
            <w:top w:val="none" w:sz="0" w:space="0" w:color="auto"/>
            <w:left w:val="none" w:sz="0" w:space="0" w:color="auto"/>
            <w:bottom w:val="none" w:sz="0" w:space="0" w:color="auto"/>
            <w:right w:val="none" w:sz="0" w:space="0" w:color="auto"/>
          </w:divBdr>
        </w:div>
      </w:divsChild>
    </w:div>
    <w:div w:id="309751389">
      <w:bodyDiv w:val="1"/>
      <w:marLeft w:val="0"/>
      <w:marRight w:val="0"/>
      <w:marTop w:val="0"/>
      <w:marBottom w:val="0"/>
      <w:divBdr>
        <w:top w:val="none" w:sz="0" w:space="0" w:color="auto"/>
        <w:left w:val="none" w:sz="0" w:space="0" w:color="auto"/>
        <w:bottom w:val="none" w:sz="0" w:space="0" w:color="auto"/>
        <w:right w:val="none" w:sz="0" w:space="0" w:color="auto"/>
      </w:divBdr>
      <w:divsChild>
        <w:div w:id="2075159707">
          <w:marLeft w:val="0"/>
          <w:marRight w:val="0"/>
          <w:marTop w:val="0"/>
          <w:marBottom w:val="0"/>
          <w:divBdr>
            <w:top w:val="none" w:sz="0" w:space="0" w:color="auto"/>
            <w:left w:val="none" w:sz="0" w:space="0" w:color="auto"/>
            <w:bottom w:val="none" w:sz="0" w:space="0" w:color="auto"/>
            <w:right w:val="none" w:sz="0" w:space="0" w:color="auto"/>
          </w:divBdr>
        </w:div>
      </w:divsChild>
    </w:div>
    <w:div w:id="365524460">
      <w:bodyDiv w:val="1"/>
      <w:marLeft w:val="0"/>
      <w:marRight w:val="0"/>
      <w:marTop w:val="0"/>
      <w:marBottom w:val="0"/>
      <w:divBdr>
        <w:top w:val="none" w:sz="0" w:space="0" w:color="auto"/>
        <w:left w:val="none" w:sz="0" w:space="0" w:color="auto"/>
        <w:bottom w:val="none" w:sz="0" w:space="0" w:color="auto"/>
        <w:right w:val="none" w:sz="0" w:space="0" w:color="auto"/>
      </w:divBdr>
      <w:divsChild>
        <w:div w:id="161284333">
          <w:marLeft w:val="0"/>
          <w:marRight w:val="0"/>
          <w:marTop w:val="0"/>
          <w:marBottom w:val="0"/>
          <w:divBdr>
            <w:top w:val="none" w:sz="0" w:space="0" w:color="auto"/>
            <w:left w:val="none" w:sz="0" w:space="0" w:color="auto"/>
            <w:bottom w:val="none" w:sz="0" w:space="0" w:color="auto"/>
            <w:right w:val="none" w:sz="0" w:space="0" w:color="auto"/>
          </w:divBdr>
        </w:div>
      </w:divsChild>
    </w:div>
    <w:div w:id="389113548">
      <w:bodyDiv w:val="1"/>
      <w:marLeft w:val="0"/>
      <w:marRight w:val="0"/>
      <w:marTop w:val="0"/>
      <w:marBottom w:val="0"/>
      <w:divBdr>
        <w:top w:val="none" w:sz="0" w:space="0" w:color="auto"/>
        <w:left w:val="none" w:sz="0" w:space="0" w:color="auto"/>
        <w:bottom w:val="none" w:sz="0" w:space="0" w:color="auto"/>
        <w:right w:val="none" w:sz="0" w:space="0" w:color="auto"/>
      </w:divBdr>
      <w:divsChild>
        <w:div w:id="182397915">
          <w:marLeft w:val="0"/>
          <w:marRight w:val="0"/>
          <w:marTop w:val="0"/>
          <w:marBottom w:val="0"/>
          <w:divBdr>
            <w:top w:val="none" w:sz="0" w:space="0" w:color="auto"/>
            <w:left w:val="none" w:sz="0" w:space="0" w:color="auto"/>
            <w:bottom w:val="none" w:sz="0" w:space="0" w:color="auto"/>
            <w:right w:val="none" w:sz="0" w:space="0" w:color="auto"/>
          </w:divBdr>
        </w:div>
      </w:divsChild>
    </w:div>
    <w:div w:id="396779740">
      <w:bodyDiv w:val="1"/>
      <w:marLeft w:val="0"/>
      <w:marRight w:val="0"/>
      <w:marTop w:val="0"/>
      <w:marBottom w:val="0"/>
      <w:divBdr>
        <w:top w:val="none" w:sz="0" w:space="0" w:color="auto"/>
        <w:left w:val="none" w:sz="0" w:space="0" w:color="auto"/>
        <w:bottom w:val="none" w:sz="0" w:space="0" w:color="auto"/>
        <w:right w:val="none" w:sz="0" w:space="0" w:color="auto"/>
      </w:divBdr>
      <w:divsChild>
        <w:div w:id="64256683">
          <w:marLeft w:val="0"/>
          <w:marRight w:val="0"/>
          <w:marTop w:val="0"/>
          <w:marBottom w:val="0"/>
          <w:divBdr>
            <w:top w:val="none" w:sz="0" w:space="0" w:color="auto"/>
            <w:left w:val="none" w:sz="0" w:space="0" w:color="auto"/>
            <w:bottom w:val="none" w:sz="0" w:space="0" w:color="auto"/>
            <w:right w:val="none" w:sz="0" w:space="0" w:color="auto"/>
          </w:divBdr>
        </w:div>
      </w:divsChild>
    </w:div>
    <w:div w:id="592666211">
      <w:bodyDiv w:val="1"/>
      <w:marLeft w:val="0"/>
      <w:marRight w:val="0"/>
      <w:marTop w:val="0"/>
      <w:marBottom w:val="0"/>
      <w:divBdr>
        <w:top w:val="none" w:sz="0" w:space="0" w:color="auto"/>
        <w:left w:val="none" w:sz="0" w:space="0" w:color="auto"/>
        <w:bottom w:val="none" w:sz="0" w:space="0" w:color="auto"/>
        <w:right w:val="none" w:sz="0" w:space="0" w:color="auto"/>
      </w:divBdr>
      <w:divsChild>
        <w:div w:id="1935822891">
          <w:marLeft w:val="0"/>
          <w:marRight w:val="0"/>
          <w:marTop w:val="0"/>
          <w:marBottom w:val="0"/>
          <w:divBdr>
            <w:top w:val="none" w:sz="0" w:space="0" w:color="auto"/>
            <w:left w:val="none" w:sz="0" w:space="0" w:color="auto"/>
            <w:bottom w:val="none" w:sz="0" w:space="0" w:color="auto"/>
            <w:right w:val="none" w:sz="0" w:space="0" w:color="auto"/>
          </w:divBdr>
        </w:div>
      </w:divsChild>
    </w:div>
    <w:div w:id="747771139">
      <w:bodyDiv w:val="1"/>
      <w:marLeft w:val="0"/>
      <w:marRight w:val="0"/>
      <w:marTop w:val="0"/>
      <w:marBottom w:val="0"/>
      <w:divBdr>
        <w:top w:val="none" w:sz="0" w:space="0" w:color="auto"/>
        <w:left w:val="none" w:sz="0" w:space="0" w:color="auto"/>
        <w:bottom w:val="none" w:sz="0" w:space="0" w:color="auto"/>
        <w:right w:val="none" w:sz="0" w:space="0" w:color="auto"/>
      </w:divBdr>
      <w:divsChild>
        <w:div w:id="2060008977">
          <w:marLeft w:val="0"/>
          <w:marRight w:val="0"/>
          <w:marTop w:val="0"/>
          <w:marBottom w:val="0"/>
          <w:divBdr>
            <w:top w:val="none" w:sz="0" w:space="0" w:color="auto"/>
            <w:left w:val="none" w:sz="0" w:space="0" w:color="auto"/>
            <w:bottom w:val="none" w:sz="0" w:space="0" w:color="auto"/>
            <w:right w:val="none" w:sz="0" w:space="0" w:color="auto"/>
          </w:divBdr>
        </w:div>
      </w:divsChild>
    </w:div>
    <w:div w:id="755174562">
      <w:bodyDiv w:val="1"/>
      <w:marLeft w:val="0"/>
      <w:marRight w:val="0"/>
      <w:marTop w:val="0"/>
      <w:marBottom w:val="0"/>
      <w:divBdr>
        <w:top w:val="none" w:sz="0" w:space="0" w:color="auto"/>
        <w:left w:val="none" w:sz="0" w:space="0" w:color="auto"/>
        <w:bottom w:val="none" w:sz="0" w:space="0" w:color="auto"/>
        <w:right w:val="none" w:sz="0" w:space="0" w:color="auto"/>
      </w:divBdr>
      <w:divsChild>
        <w:div w:id="735324437">
          <w:marLeft w:val="0"/>
          <w:marRight w:val="0"/>
          <w:marTop w:val="0"/>
          <w:marBottom w:val="0"/>
          <w:divBdr>
            <w:top w:val="none" w:sz="0" w:space="0" w:color="auto"/>
            <w:left w:val="none" w:sz="0" w:space="0" w:color="auto"/>
            <w:bottom w:val="none" w:sz="0" w:space="0" w:color="auto"/>
            <w:right w:val="none" w:sz="0" w:space="0" w:color="auto"/>
          </w:divBdr>
        </w:div>
      </w:divsChild>
    </w:div>
    <w:div w:id="840049902">
      <w:bodyDiv w:val="1"/>
      <w:marLeft w:val="0"/>
      <w:marRight w:val="0"/>
      <w:marTop w:val="0"/>
      <w:marBottom w:val="0"/>
      <w:divBdr>
        <w:top w:val="none" w:sz="0" w:space="0" w:color="auto"/>
        <w:left w:val="none" w:sz="0" w:space="0" w:color="auto"/>
        <w:bottom w:val="none" w:sz="0" w:space="0" w:color="auto"/>
        <w:right w:val="none" w:sz="0" w:space="0" w:color="auto"/>
      </w:divBdr>
      <w:divsChild>
        <w:div w:id="1511598508">
          <w:marLeft w:val="0"/>
          <w:marRight w:val="0"/>
          <w:marTop w:val="0"/>
          <w:marBottom w:val="0"/>
          <w:divBdr>
            <w:top w:val="none" w:sz="0" w:space="0" w:color="auto"/>
            <w:left w:val="none" w:sz="0" w:space="0" w:color="auto"/>
            <w:bottom w:val="none" w:sz="0" w:space="0" w:color="auto"/>
            <w:right w:val="none" w:sz="0" w:space="0" w:color="auto"/>
          </w:divBdr>
        </w:div>
      </w:divsChild>
    </w:div>
    <w:div w:id="868493535">
      <w:bodyDiv w:val="1"/>
      <w:marLeft w:val="0"/>
      <w:marRight w:val="0"/>
      <w:marTop w:val="0"/>
      <w:marBottom w:val="0"/>
      <w:divBdr>
        <w:top w:val="none" w:sz="0" w:space="0" w:color="auto"/>
        <w:left w:val="none" w:sz="0" w:space="0" w:color="auto"/>
        <w:bottom w:val="none" w:sz="0" w:space="0" w:color="auto"/>
        <w:right w:val="none" w:sz="0" w:space="0" w:color="auto"/>
      </w:divBdr>
      <w:divsChild>
        <w:div w:id="1503542461">
          <w:marLeft w:val="0"/>
          <w:marRight w:val="0"/>
          <w:marTop w:val="0"/>
          <w:marBottom w:val="0"/>
          <w:divBdr>
            <w:top w:val="none" w:sz="0" w:space="0" w:color="auto"/>
            <w:left w:val="none" w:sz="0" w:space="0" w:color="auto"/>
            <w:bottom w:val="none" w:sz="0" w:space="0" w:color="auto"/>
            <w:right w:val="none" w:sz="0" w:space="0" w:color="auto"/>
          </w:divBdr>
        </w:div>
      </w:divsChild>
    </w:div>
    <w:div w:id="885339946">
      <w:bodyDiv w:val="1"/>
      <w:marLeft w:val="0"/>
      <w:marRight w:val="0"/>
      <w:marTop w:val="0"/>
      <w:marBottom w:val="0"/>
      <w:divBdr>
        <w:top w:val="none" w:sz="0" w:space="0" w:color="auto"/>
        <w:left w:val="none" w:sz="0" w:space="0" w:color="auto"/>
        <w:bottom w:val="none" w:sz="0" w:space="0" w:color="auto"/>
        <w:right w:val="none" w:sz="0" w:space="0" w:color="auto"/>
      </w:divBdr>
      <w:divsChild>
        <w:div w:id="1019814425">
          <w:marLeft w:val="0"/>
          <w:marRight w:val="0"/>
          <w:marTop w:val="0"/>
          <w:marBottom w:val="0"/>
          <w:divBdr>
            <w:top w:val="none" w:sz="0" w:space="0" w:color="auto"/>
            <w:left w:val="none" w:sz="0" w:space="0" w:color="auto"/>
            <w:bottom w:val="none" w:sz="0" w:space="0" w:color="auto"/>
            <w:right w:val="none" w:sz="0" w:space="0" w:color="auto"/>
          </w:divBdr>
        </w:div>
      </w:divsChild>
    </w:div>
    <w:div w:id="886261258">
      <w:bodyDiv w:val="1"/>
      <w:marLeft w:val="0"/>
      <w:marRight w:val="0"/>
      <w:marTop w:val="0"/>
      <w:marBottom w:val="0"/>
      <w:divBdr>
        <w:top w:val="none" w:sz="0" w:space="0" w:color="auto"/>
        <w:left w:val="none" w:sz="0" w:space="0" w:color="auto"/>
        <w:bottom w:val="none" w:sz="0" w:space="0" w:color="auto"/>
        <w:right w:val="none" w:sz="0" w:space="0" w:color="auto"/>
      </w:divBdr>
      <w:divsChild>
        <w:div w:id="1215968187">
          <w:marLeft w:val="0"/>
          <w:marRight w:val="0"/>
          <w:marTop w:val="0"/>
          <w:marBottom w:val="0"/>
          <w:divBdr>
            <w:top w:val="none" w:sz="0" w:space="0" w:color="auto"/>
            <w:left w:val="none" w:sz="0" w:space="0" w:color="auto"/>
            <w:bottom w:val="none" w:sz="0" w:space="0" w:color="auto"/>
            <w:right w:val="none" w:sz="0" w:space="0" w:color="auto"/>
          </w:divBdr>
        </w:div>
      </w:divsChild>
    </w:div>
    <w:div w:id="992029392">
      <w:bodyDiv w:val="1"/>
      <w:marLeft w:val="0"/>
      <w:marRight w:val="0"/>
      <w:marTop w:val="0"/>
      <w:marBottom w:val="0"/>
      <w:divBdr>
        <w:top w:val="none" w:sz="0" w:space="0" w:color="auto"/>
        <w:left w:val="none" w:sz="0" w:space="0" w:color="auto"/>
        <w:bottom w:val="none" w:sz="0" w:space="0" w:color="auto"/>
        <w:right w:val="none" w:sz="0" w:space="0" w:color="auto"/>
      </w:divBdr>
      <w:divsChild>
        <w:div w:id="1012683286">
          <w:marLeft w:val="0"/>
          <w:marRight w:val="0"/>
          <w:marTop w:val="0"/>
          <w:marBottom w:val="0"/>
          <w:divBdr>
            <w:top w:val="none" w:sz="0" w:space="0" w:color="auto"/>
            <w:left w:val="none" w:sz="0" w:space="0" w:color="auto"/>
            <w:bottom w:val="none" w:sz="0" w:space="0" w:color="auto"/>
            <w:right w:val="none" w:sz="0" w:space="0" w:color="auto"/>
          </w:divBdr>
        </w:div>
      </w:divsChild>
    </w:div>
    <w:div w:id="1053383342">
      <w:bodyDiv w:val="1"/>
      <w:marLeft w:val="0"/>
      <w:marRight w:val="0"/>
      <w:marTop w:val="0"/>
      <w:marBottom w:val="0"/>
      <w:divBdr>
        <w:top w:val="none" w:sz="0" w:space="0" w:color="auto"/>
        <w:left w:val="none" w:sz="0" w:space="0" w:color="auto"/>
        <w:bottom w:val="none" w:sz="0" w:space="0" w:color="auto"/>
        <w:right w:val="none" w:sz="0" w:space="0" w:color="auto"/>
      </w:divBdr>
      <w:divsChild>
        <w:div w:id="881407475">
          <w:marLeft w:val="0"/>
          <w:marRight w:val="0"/>
          <w:marTop w:val="0"/>
          <w:marBottom w:val="0"/>
          <w:divBdr>
            <w:top w:val="none" w:sz="0" w:space="0" w:color="auto"/>
            <w:left w:val="none" w:sz="0" w:space="0" w:color="auto"/>
            <w:bottom w:val="none" w:sz="0" w:space="0" w:color="auto"/>
            <w:right w:val="none" w:sz="0" w:space="0" w:color="auto"/>
          </w:divBdr>
        </w:div>
      </w:divsChild>
    </w:div>
    <w:div w:id="1054699919">
      <w:bodyDiv w:val="1"/>
      <w:marLeft w:val="0"/>
      <w:marRight w:val="0"/>
      <w:marTop w:val="0"/>
      <w:marBottom w:val="0"/>
      <w:divBdr>
        <w:top w:val="none" w:sz="0" w:space="0" w:color="auto"/>
        <w:left w:val="none" w:sz="0" w:space="0" w:color="auto"/>
        <w:bottom w:val="none" w:sz="0" w:space="0" w:color="auto"/>
        <w:right w:val="none" w:sz="0" w:space="0" w:color="auto"/>
      </w:divBdr>
      <w:divsChild>
        <w:div w:id="756176507">
          <w:marLeft w:val="0"/>
          <w:marRight w:val="0"/>
          <w:marTop w:val="0"/>
          <w:marBottom w:val="0"/>
          <w:divBdr>
            <w:top w:val="none" w:sz="0" w:space="0" w:color="auto"/>
            <w:left w:val="none" w:sz="0" w:space="0" w:color="auto"/>
            <w:bottom w:val="none" w:sz="0" w:space="0" w:color="auto"/>
            <w:right w:val="none" w:sz="0" w:space="0" w:color="auto"/>
          </w:divBdr>
        </w:div>
      </w:divsChild>
    </w:div>
    <w:div w:id="1180697658">
      <w:bodyDiv w:val="1"/>
      <w:marLeft w:val="0"/>
      <w:marRight w:val="0"/>
      <w:marTop w:val="0"/>
      <w:marBottom w:val="0"/>
      <w:divBdr>
        <w:top w:val="none" w:sz="0" w:space="0" w:color="auto"/>
        <w:left w:val="none" w:sz="0" w:space="0" w:color="auto"/>
        <w:bottom w:val="none" w:sz="0" w:space="0" w:color="auto"/>
        <w:right w:val="none" w:sz="0" w:space="0" w:color="auto"/>
      </w:divBdr>
      <w:divsChild>
        <w:div w:id="1810632687">
          <w:marLeft w:val="0"/>
          <w:marRight w:val="0"/>
          <w:marTop w:val="0"/>
          <w:marBottom w:val="0"/>
          <w:divBdr>
            <w:top w:val="none" w:sz="0" w:space="0" w:color="auto"/>
            <w:left w:val="none" w:sz="0" w:space="0" w:color="auto"/>
            <w:bottom w:val="none" w:sz="0" w:space="0" w:color="auto"/>
            <w:right w:val="none" w:sz="0" w:space="0" w:color="auto"/>
          </w:divBdr>
        </w:div>
      </w:divsChild>
    </w:div>
    <w:div w:id="1212813059">
      <w:bodyDiv w:val="1"/>
      <w:marLeft w:val="0"/>
      <w:marRight w:val="0"/>
      <w:marTop w:val="0"/>
      <w:marBottom w:val="0"/>
      <w:divBdr>
        <w:top w:val="none" w:sz="0" w:space="0" w:color="auto"/>
        <w:left w:val="none" w:sz="0" w:space="0" w:color="auto"/>
        <w:bottom w:val="none" w:sz="0" w:space="0" w:color="auto"/>
        <w:right w:val="none" w:sz="0" w:space="0" w:color="auto"/>
      </w:divBdr>
      <w:divsChild>
        <w:div w:id="1969555335">
          <w:marLeft w:val="0"/>
          <w:marRight w:val="0"/>
          <w:marTop w:val="0"/>
          <w:marBottom w:val="0"/>
          <w:divBdr>
            <w:top w:val="none" w:sz="0" w:space="0" w:color="auto"/>
            <w:left w:val="none" w:sz="0" w:space="0" w:color="auto"/>
            <w:bottom w:val="none" w:sz="0" w:space="0" w:color="auto"/>
            <w:right w:val="none" w:sz="0" w:space="0" w:color="auto"/>
          </w:divBdr>
        </w:div>
      </w:divsChild>
    </w:div>
    <w:div w:id="1573617590">
      <w:bodyDiv w:val="1"/>
      <w:marLeft w:val="0"/>
      <w:marRight w:val="0"/>
      <w:marTop w:val="0"/>
      <w:marBottom w:val="0"/>
      <w:divBdr>
        <w:top w:val="none" w:sz="0" w:space="0" w:color="auto"/>
        <w:left w:val="none" w:sz="0" w:space="0" w:color="auto"/>
        <w:bottom w:val="none" w:sz="0" w:space="0" w:color="auto"/>
        <w:right w:val="none" w:sz="0" w:space="0" w:color="auto"/>
      </w:divBdr>
      <w:divsChild>
        <w:div w:id="1668702277">
          <w:marLeft w:val="0"/>
          <w:marRight w:val="0"/>
          <w:marTop w:val="0"/>
          <w:marBottom w:val="0"/>
          <w:divBdr>
            <w:top w:val="none" w:sz="0" w:space="0" w:color="auto"/>
            <w:left w:val="none" w:sz="0" w:space="0" w:color="auto"/>
            <w:bottom w:val="none" w:sz="0" w:space="0" w:color="auto"/>
            <w:right w:val="none" w:sz="0" w:space="0" w:color="auto"/>
          </w:divBdr>
        </w:div>
      </w:divsChild>
    </w:div>
    <w:div w:id="1695568572">
      <w:bodyDiv w:val="1"/>
      <w:marLeft w:val="0"/>
      <w:marRight w:val="0"/>
      <w:marTop w:val="0"/>
      <w:marBottom w:val="0"/>
      <w:divBdr>
        <w:top w:val="none" w:sz="0" w:space="0" w:color="auto"/>
        <w:left w:val="none" w:sz="0" w:space="0" w:color="auto"/>
        <w:bottom w:val="none" w:sz="0" w:space="0" w:color="auto"/>
        <w:right w:val="none" w:sz="0" w:space="0" w:color="auto"/>
      </w:divBdr>
      <w:divsChild>
        <w:div w:id="1961062524">
          <w:marLeft w:val="0"/>
          <w:marRight w:val="0"/>
          <w:marTop w:val="0"/>
          <w:marBottom w:val="0"/>
          <w:divBdr>
            <w:top w:val="none" w:sz="0" w:space="0" w:color="auto"/>
            <w:left w:val="none" w:sz="0" w:space="0" w:color="auto"/>
            <w:bottom w:val="none" w:sz="0" w:space="0" w:color="auto"/>
            <w:right w:val="none" w:sz="0" w:space="0" w:color="auto"/>
          </w:divBdr>
        </w:div>
      </w:divsChild>
    </w:div>
    <w:div w:id="1882550206">
      <w:bodyDiv w:val="1"/>
      <w:marLeft w:val="0"/>
      <w:marRight w:val="0"/>
      <w:marTop w:val="0"/>
      <w:marBottom w:val="0"/>
      <w:divBdr>
        <w:top w:val="none" w:sz="0" w:space="0" w:color="auto"/>
        <w:left w:val="none" w:sz="0" w:space="0" w:color="auto"/>
        <w:bottom w:val="none" w:sz="0" w:space="0" w:color="auto"/>
        <w:right w:val="none" w:sz="0" w:space="0" w:color="auto"/>
      </w:divBdr>
      <w:divsChild>
        <w:div w:id="1393966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lindtextgenerator.d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26406"/>
    <w:rsid w:val="00AB0D0A"/>
    <w:rsid w:val="00B2640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0D0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26406"/>
    <w:rPr>
      <w:color w:val="808080"/>
    </w:rPr>
  </w:style>
  <w:style w:type="paragraph" w:customStyle="1" w:styleId="EB68AC153D6641A9ABC0D55F85B3B8C5">
    <w:name w:val="EB68AC153D6641A9ABC0D55F85B3B8C5"/>
    <w:rsid w:val="00AB0D0A"/>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027BF-E54B-4969-8B9B-CD5B5180D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10406</Words>
  <Characters>65564</Characters>
  <Application>Microsoft Office Word</Application>
  <DocSecurity>0</DocSecurity>
  <Lines>546</Lines>
  <Paragraphs>151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Dummy Mietvertrag</dc:title>
  <dc:creator>Entwicklung</dc:creator>
  <cp:lastModifiedBy>Entwicklung</cp:lastModifiedBy>
  <cp:revision>17</cp:revision>
  <dcterms:created xsi:type="dcterms:W3CDTF">2010-09-09T09:44:00Z</dcterms:created>
  <dcterms:modified xsi:type="dcterms:W3CDTF">2010-09-09T10:46:00Z</dcterms:modified>
</cp:coreProperties>
</file>